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90" w:rsidRDefault="004A4690" w:rsidP="004A4690">
      <w:pPr>
        <w:widowControl/>
        <w:spacing w:line="360" w:lineRule="atLeast"/>
        <w:jc w:val="center"/>
        <w:outlineLvl w:val="0"/>
        <w:rPr>
          <w:rFonts w:ascii="fzlantingheis-l-gbregular" w:eastAsia="宋体" w:hAnsi="fzlantingheis-l-gbregular" w:cs="宋体" w:hint="eastAsia"/>
          <w:b/>
          <w:kern w:val="36"/>
          <w:sz w:val="44"/>
          <w:szCs w:val="44"/>
        </w:rPr>
      </w:pPr>
    </w:p>
    <w:p w:rsidR="004A4690" w:rsidRDefault="004A4690" w:rsidP="004A4690">
      <w:pPr>
        <w:widowControl/>
        <w:spacing w:line="360" w:lineRule="atLeast"/>
        <w:jc w:val="center"/>
        <w:outlineLvl w:val="0"/>
        <w:rPr>
          <w:rFonts w:ascii="fzlantingheis-l-gbregular" w:eastAsia="宋体" w:hAnsi="fzlantingheis-l-gbregular" w:cs="宋体" w:hint="eastAsia"/>
          <w:b/>
          <w:kern w:val="36"/>
          <w:sz w:val="44"/>
          <w:szCs w:val="44"/>
        </w:rPr>
      </w:pPr>
    </w:p>
    <w:p w:rsidR="004A4690" w:rsidRDefault="004A4690" w:rsidP="004A4690">
      <w:pPr>
        <w:widowControl/>
        <w:spacing w:line="360" w:lineRule="atLeast"/>
        <w:jc w:val="center"/>
        <w:outlineLvl w:val="0"/>
        <w:rPr>
          <w:rFonts w:ascii="fzlantingheis-l-gbregular" w:eastAsia="宋体" w:hAnsi="fzlantingheis-l-gbregular" w:cs="宋体" w:hint="eastAsia"/>
          <w:b/>
          <w:kern w:val="36"/>
          <w:sz w:val="44"/>
          <w:szCs w:val="44"/>
        </w:rPr>
      </w:pPr>
    </w:p>
    <w:p w:rsidR="004A4690" w:rsidRPr="004A4690" w:rsidRDefault="00E8308D" w:rsidP="004A4690">
      <w:pPr>
        <w:widowControl/>
        <w:spacing w:line="360" w:lineRule="atLeast"/>
        <w:jc w:val="center"/>
        <w:outlineLvl w:val="0"/>
        <w:rPr>
          <w:rFonts w:ascii="fzlantingheis-l-gbregular" w:eastAsia="宋体" w:hAnsi="fzlantingheis-l-gbregular" w:cs="宋体" w:hint="eastAsia"/>
          <w:b/>
          <w:kern w:val="36"/>
          <w:sz w:val="48"/>
          <w:szCs w:val="48"/>
        </w:rPr>
      </w:pPr>
      <w:r>
        <w:rPr>
          <w:rFonts w:ascii="fzlantingheis-l-gbregular" w:eastAsia="宋体" w:hAnsi="fzlantingheis-l-gbregular" w:cs="宋体" w:hint="eastAsia"/>
          <w:b/>
          <w:kern w:val="36"/>
          <w:sz w:val="48"/>
          <w:szCs w:val="48"/>
        </w:rPr>
        <w:t>2020</w:t>
      </w:r>
      <w:r w:rsidR="004A4690" w:rsidRPr="004A4690">
        <w:rPr>
          <w:rFonts w:ascii="fzlantingheis-l-gbregular" w:eastAsia="宋体" w:hAnsi="fzlantingheis-l-gbregular" w:cs="宋体"/>
          <w:b/>
          <w:kern w:val="36"/>
          <w:sz w:val="48"/>
          <w:szCs w:val="48"/>
        </w:rPr>
        <w:t>年度企业质量信用报告</w:t>
      </w: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893259" w:rsidRPr="004A4690" w:rsidRDefault="00893259"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before="120" w:line="240" w:lineRule="atLeast"/>
        <w:jc w:val="center"/>
        <w:outlineLvl w:val="5"/>
        <w:rPr>
          <w:rFonts w:ascii="fzlantingheis-l-gbregular" w:eastAsia="宋体" w:hAnsi="fzlantingheis-l-gbregular" w:cs="宋体" w:hint="eastAsia"/>
          <w:b/>
          <w:kern w:val="0"/>
          <w:sz w:val="48"/>
          <w:szCs w:val="48"/>
        </w:rPr>
      </w:pPr>
    </w:p>
    <w:p w:rsidR="004A4690" w:rsidRPr="004A4690" w:rsidRDefault="004A4690" w:rsidP="004A4690">
      <w:pPr>
        <w:widowControl/>
        <w:spacing w:line="440" w:lineRule="atLeast"/>
        <w:ind w:firstLine="480"/>
        <w:jc w:val="center"/>
        <w:rPr>
          <w:rFonts w:ascii="fzlantingheis-l-gbregular" w:eastAsia="宋体" w:hAnsi="fzlantingheis-l-gbregular" w:cs="宋体" w:hint="eastAsia"/>
          <w:b/>
          <w:kern w:val="0"/>
          <w:sz w:val="44"/>
          <w:szCs w:val="44"/>
        </w:rPr>
      </w:pPr>
      <w:r w:rsidRPr="004A4690">
        <w:rPr>
          <w:rFonts w:ascii="fzlantingheis-l-gbregular" w:eastAsia="宋体" w:hAnsi="fzlantingheis-l-gbregular" w:cs="宋体" w:hint="eastAsia"/>
          <w:b/>
          <w:kern w:val="0"/>
          <w:sz w:val="44"/>
          <w:szCs w:val="44"/>
        </w:rPr>
        <w:t>青岛宝泉花生制品有限公司</w:t>
      </w:r>
    </w:p>
    <w:p w:rsidR="004A4690" w:rsidRPr="004A4690" w:rsidRDefault="004A4690" w:rsidP="004A4690">
      <w:pPr>
        <w:widowControl/>
        <w:spacing w:before="143" w:after="143" w:line="440" w:lineRule="atLeast"/>
        <w:ind w:firstLine="480"/>
        <w:jc w:val="center"/>
        <w:rPr>
          <w:rFonts w:ascii="fzlantingheis-l-gbregular" w:eastAsia="宋体" w:hAnsi="fzlantingheis-l-gbregular" w:cs="宋体" w:hint="eastAsia"/>
          <w:b/>
          <w:kern w:val="0"/>
          <w:sz w:val="44"/>
          <w:szCs w:val="44"/>
        </w:rPr>
      </w:pPr>
      <w:r w:rsidRPr="004A4690">
        <w:rPr>
          <w:rFonts w:ascii="fzlantingheis-l-gbregular" w:eastAsia="宋体" w:hAnsi="fzlantingheis-l-gbregular" w:cs="宋体"/>
          <w:b/>
          <w:kern w:val="0"/>
          <w:sz w:val="44"/>
          <w:szCs w:val="44"/>
        </w:rPr>
        <w:t>二</w:t>
      </w:r>
      <w:proofErr w:type="gramStart"/>
      <w:r w:rsidRPr="004A4690">
        <w:rPr>
          <w:rFonts w:ascii="fzlantingheis-l-gbregular" w:eastAsia="宋体" w:hAnsi="fzlantingheis-l-gbregular" w:cs="宋体"/>
          <w:b/>
          <w:kern w:val="0"/>
          <w:sz w:val="44"/>
          <w:szCs w:val="44"/>
        </w:rPr>
        <w:t>0</w:t>
      </w:r>
      <w:r w:rsidR="00E8308D">
        <w:rPr>
          <w:rFonts w:ascii="fzlantingheis-l-gbregular" w:eastAsia="宋体" w:hAnsi="fzlantingheis-l-gbregular" w:cs="宋体" w:hint="eastAsia"/>
          <w:b/>
          <w:kern w:val="0"/>
          <w:sz w:val="44"/>
          <w:szCs w:val="44"/>
        </w:rPr>
        <w:t>二</w:t>
      </w:r>
      <w:proofErr w:type="gramEnd"/>
      <w:r w:rsidR="00E8308D">
        <w:rPr>
          <w:rFonts w:ascii="fzlantingheis-l-gbregular" w:eastAsia="宋体" w:hAnsi="fzlantingheis-l-gbregular" w:cs="宋体" w:hint="eastAsia"/>
          <w:b/>
          <w:kern w:val="0"/>
          <w:sz w:val="44"/>
          <w:szCs w:val="44"/>
        </w:rPr>
        <w:t>0</w:t>
      </w:r>
      <w:r w:rsidRPr="004A4690">
        <w:rPr>
          <w:rFonts w:ascii="fzlantingheis-l-gbregular" w:eastAsia="宋体" w:hAnsi="fzlantingheis-l-gbregular" w:cs="宋体"/>
          <w:b/>
          <w:kern w:val="0"/>
          <w:sz w:val="44"/>
          <w:szCs w:val="44"/>
        </w:rPr>
        <w:t>年</w:t>
      </w:r>
      <w:r w:rsidRPr="004A4690">
        <w:rPr>
          <w:rFonts w:ascii="fzlantingheis-l-gbregular" w:eastAsia="宋体" w:hAnsi="fzlantingheis-l-gbregular" w:cs="宋体" w:hint="eastAsia"/>
          <w:b/>
          <w:kern w:val="0"/>
          <w:sz w:val="44"/>
          <w:szCs w:val="44"/>
        </w:rPr>
        <w:t>十二</w:t>
      </w:r>
      <w:r w:rsidRPr="004A4690">
        <w:rPr>
          <w:rFonts w:ascii="fzlantingheis-l-gbregular" w:eastAsia="宋体" w:hAnsi="fzlantingheis-l-gbregular" w:cs="宋体"/>
          <w:b/>
          <w:kern w:val="0"/>
          <w:sz w:val="44"/>
          <w:szCs w:val="44"/>
        </w:rPr>
        <w:t>月</w:t>
      </w:r>
      <w:r w:rsidRPr="004A4690">
        <w:rPr>
          <w:rFonts w:ascii="fzlantingheis-l-gbregular" w:eastAsia="宋体" w:hAnsi="fzlantingheis-l-gbregular" w:cs="宋体" w:hint="eastAsia"/>
          <w:b/>
          <w:kern w:val="0"/>
          <w:sz w:val="44"/>
          <w:szCs w:val="44"/>
        </w:rPr>
        <w:t>二十八</w:t>
      </w:r>
      <w:r w:rsidRPr="004A4690">
        <w:rPr>
          <w:rFonts w:ascii="fzlantingheis-l-gbregular" w:eastAsia="宋体" w:hAnsi="fzlantingheis-l-gbregular" w:cs="宋体"/>
          <w:b/>
          <w:kern w:val="0"/>
          <w:sz w:val="44"/>
          <w:szCs w:val="44"/>
        </w:rPr>
        <w:t>日</w:t>
      </w:r>
    </w:p>
    <w:p w:rsidR="004A4690" w:rsidRPr="004A4690" w:rsidRDefault="004A4690" w:rsidP="004A4690">
      <w:pPr>
        <w:widowControl/>
        <w:spacing w:before="143" w:after="143" w:line="440" w:lineRule="atLeast"/>
        <w:ind w:firstLine="480"/>
        <w:jc w:val="center"/>
        <w:rPr>
          <w:rFonts w:ascii="fzlantingheis-l-gbregular" w:eastAsia="宋体" w:hAnsi="fzlantingheis-l-gbregular" w:cs="宋体" w:hint="eastAsia"/>
          <w:b/>
          <w:kern w:val="0"/>
          <w:sz w:val="48"/>
          <w:szCs w:val="48"/>
        </w:rPr>
      </w:pPr>
    </w:p>
    <w:p w:rsidR="004A4690" w:rsidRDefault="004A4690" w:rsidP="004A4690">
      <w:pPr>
        <w:widowControl/>
        <w:spacing w:before="143" w:after="143" w:line="440" w:lineRule="atLeast"/>
        <w:ind w:firstLine="480"/>
        <w:jc w:val="center"/>
        <w:rPr>
          <w:rFonts w:ascii="fzlantingheis-l-gbregular" w:eastAsia="宋体" w:hAnsi="fzlantingheis-l-gbregular" w:cs="宋体" w:hint="eastAsia"/>
          <w:b/>
          <w:kern w:val="0"/>
          <w:sz w:val="44"/>
          <w:szCs w:val="44"/>
        </w:rPr>
      </w:pPr>
    </w:p>
    <w:p w:rsidR="00893259" w:rsidRDefault="00893259" w:rsidP="004A4690">
      <w:pPr>
        <w:widowControl/>
        <w:spacing w:before="143" w:after="143" w:line="440" w:lineRule="atLeast"/>
        <w:ind w:firstLine="480"/>
        <w:jc w:val="center"/>
        <w:rPr>
          <w:rFonts w:ascii="fzlantingheis-l-gbregular" w:eastAsia="宋体" w:hAnsi="fzlantingheis-l-gbregular" w:cs="宋体" w:hint="eastAsia"/>
          <w:b/>
          <w:kern w:val="0"/>
          <w:sz w:val="44"/>
          <w:szCs w:val="44"/>
        </w:rPr>
      </w:pPr>
    </w:p>
    <w:p w:rsidR="00893259" w:rsidRDefault="00893259" w:rsidP="004A4690">
      <w:pPr>
        <w:widowControl/>
        <w:spacing w:before="143" w:after="143" w:line="440" w:lineRule="atLeast"/>
        <w:ind w:firstLine="480"/>
        <w:jc w:val="center"/>
        <w:rPr>
          <w:rFonts w:ascii="fzlantingheis-l-gbregular" w:eastAsia="宋体" w:hAnsi="fzlantingheis-l-gbregular" w:cs="宋体" w:hint="eastAsia"/>
          <w:b/>
          <w:kern w:val="0"/>
          <w:sz w:val="44"/>
          <w:szCs w:val="44"/>
        </w:rPr>
      </w:pPr>
    </w:p>
    <w:p w:rsidR="004A4690" w:rsidRPr="004A4690" w:rsidRDefault="004A4690" w:rsidP="004A4690">
      <w:pPr>
        <w:widowControl/>
        <w:spacing w:before="480" w:line="258" w:lineRule="atLeast"/>
        <w:ind w:firstLine="480"/>
        <w:jc w:val="center"/>
        <w:rPr>
          <w:rFonts w:ascii="fzlantingheis-l-gbregular" w:eastAsia="宋体" w:hAnsi="fzlantingheis-l-gbregular" w:cs="宋体" w:hint="eastAsia"/>
          <w:kern w:val="0"/>
          <w:sz w:val="30"/>
          <w:szCs w:val="30"/>
        </w:rPr>
      </w:pPr>
      <w:r w:rsidRPr="004A4690">
        <w:rPr>
          <w:rFonts w:ascii="fzlantingheis-l-gbregular" w:eastAsia="宋体" w:hAnsi="fzlantingheis-l-gbregular" w:cs="宋体"/>
          <w:kern w:val="0"/>
          <w:sz w:val="30"/>
          <w:szCs w:val="30"/>
        </w:rPr>
        <w:t>目录</w:t>
      </w:r>
    </w:p>
    <w:p w:rsidR="004A4690" w:rsidRPr="004A4690" w:rsidRDefault="004A4690" w:rsidP="004A4690">
      <w:pPr>
        <w:widowControl/>
        <w:spacing w:before="480" w:line="258" w:lineRule="atLeast"/>
        <w:ind w:firstLine="480"/>
        <w:jc w:val="center"/>
        <w:rPr>
          <w:rFonts w:ascii="fzlantingheis-l-gbregular" w:eastAsia="宋体" w:hAnsi="fzlantingheis-l-gbregular" w:cs="宋体" w:hint="eastAsia"/>
          <w:kern w:val="0"/>
          <w:sz w:val="24"/>
          <w:szCs w:val="24"/>
        </w:rPr>
      </w:pP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第一部分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报告前言</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报告编制规范</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企业高层致辞</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3.</w:t>
      </w:r>
      <w:r w:rsidRPr="004A4690">
        <w:rPr>
          <w:rFonts w:ascii="fzlantingheis-l-gbregular" w:eastAsia="宋体" w:hAnsi="fzlantingheis-l-gbregular" w:cs="宋体"/>
          <w:kern w:val="0"/>
          <w:sz w:val="24"/>
          <w:szCs w:val="24"/>
        </w:rPr>
        <w:t>企业简介</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第二部分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报告正文</w:t>
      </w:r>
    </w:p>
    <w:p w:rsid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企业质量理念</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企业质量管理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1</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质量管理机构</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2</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质量管理体系</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3</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质量安全风险管理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3.</w:t>
      </w:r>
      <w:r w:rsidRPr="004A4690">
        <w:rPr>
          <w:rFonts w:ascii="fzlantingheis-l-gbregular" w:eastAsia="宋体" w:hAnsi="fzlantingheis-l-gbregular" w:cs="宋体"/>
          <w:kern w:val="0"/>
          <w:sz w:val="24"/>
          <w:szCs w:val="24"/>
        </w:rPr>
        <w:t>质量诚信管理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1</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质量承诺</w:t>
      </w:r>
    </w:p>
    <w:p w:rsidR="004A4690" w:rsidRPr="004A4690" w:rsidRDefault="004A4690" w:rsidP="004A4690">
      <w:pPr>
        <w:widowControl/>
        <w:ind w:firstLine="480"/>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2</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营销管理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4.</w:t>
      </w:r>
      <w:r w:rsidRPr="004A4690">
        <w:rPr>
          <w:rFonts w:ascii="fzlantingheis-l-gbregular" w:eastAsia="宋体" w:hAnsi="fzlantingheis-l-gbregular" w:cs="宋体"/>
          <w:kern w:val="0"/>
          <w:sz w:val="24"/>
          <w:szCs w:val="24"/>
        </w:rPr>
        <w:t>质量管理基础</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标准管理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2</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计量管理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Pr>
          <w:rFonts w:ascii="fzlantingheis-l-gbregular" w:eastAsia="宋体" w:hAnsi="fzlantingheis-l-gbregular" w:cs="宋体" w:hint="eastAsia"/>
          <w:kern w:val="0"/>
          <w:sz w:val="24"/>
          <w:szCs w:val="24"/>
        </w:rPr>
        <w:t>3</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认证管理</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5.</w:t>
      </w:r>
      <w:r w:rsidRPr="004A4690">
        <w:rPr>
          <w:rFonts w:ascii="fzlantingheis-l-gbregular" w:eastAsia="宋体" w:hAnsi="fzlantingheis-l-gbregular" w:cs="宋体"/>
          <w:kern w:val="0"/>
          <w:sz w:val="24"/>
          <w:szCs w:val="24"/>
        </w:rPr>
        <w:t>产品质量责任</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Pr>
          <w:rFonts w:ascii="fzlantingheis-l-gbregular" w:eastAsia="宋体" w:hAnsi="fzlantingheis-l-gbregular" w:cs="宋体" w:hint="eastAsia"/>
          <w:kern w:val="0"/>
          <w:sz w:val="24"/>
          <w:szCs w:val="24"/>
        </w:rPr>
        <w:t>1</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产品质量水平</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2</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产品售后责任</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Pr>
          <w:rFonts w:ascii="fzlantingheis-l-gbregular" w:eastAsia="宋体" w:hAnsi="fzlantingheis-l-gbregular" w:cs="宋体" w:hint="eastAsia"/>
          <w:kern w:val="0"/>
          <w:sz w:val="24"/>
          <w:szCs w:val="24"/>
        </w:rPr>
        <w:t>3</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企业社会责任</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Pr>
          <w:rFonts w:ascii="fzlantingheis-l-gbregular" w:eastAsia="宋体" w:hAnsi="fzlantingheis-l-gbregular" w:cs="宋体" w:hint="eastAsia"/>
          <w:kern w:val="0"/>
          <w:sz w:val="24"/>
          <w:szCs w:val="24"/>
        </w:rPr>
        <w:t>（</w:t>
      </w:r>
      <w:r>
        <w:rPr>
          <w:rFonts w:ascii="fzlantingheis-l-gbregular" w:eastAsia="宋体" w:hAnsi="fzlantingheis-l-gbregular" w:cs="宋体" w:hint="eastAsia"/>
          <w:kern w:val="0"/>
          <w:sz w:val="24"/>
          <w:szCs w:val="24"/>
        </w:rPr>
        <w:t>4</w:t>
      </w:r>
      <w:r>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质量信用记录</w:t>
      </w:r>
    </w:p>
    <w:p w:rsidR="004A4690" w:rsidRPr="004A4690" w:rsidRDefault="004A4690" w:rsidP="004A4690">
      <w:pPr>
        <w:widowControl/>
        <w:spacing w:after="100" w:line="193" w:lineRule="atLeast"/>
        <w:ind w:firstLine="480"/>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第三部分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报告结语</w:t>
      </w:r>
    </w:p>
    <w:p w:rsidR="004A4690" w:rsidRDefault="004A4690" w:rsidP="004A4690">
      <w:pPr>
        <w:widowControl/>
        <w:spacing w:before="143" w:after="143"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                                                                       </w:t>
      </w:r>
    </w:p>
    <w:p w:rsidR="004A4690" w:rsidRDefault="004A4690" w:rsidP="004A4690">
      <w:pPr>
        <w:widowControl/>
        <w:spacing w:before="143" w:after="143" w:line="440" w:lineRule="atLeast"/>
        <w:ind w:firstLine="480"/>
        <w:rPr>
          <w:rFonts w:ascii="fzlantingheis-l-gbregular" w:eastAsia="宋体" w:hAnsi="fzlantingheis-l-gbregular" w:cs="宋体" w:hint="eastAsia"/>
          <w:kern w:val="0"/>
          <w:sz w:val="24"/>
          <w:szCs w:val="24"/>
        </w:rPr>
      </w:pPr>
    </w:p>
    <w:p w:rsidR="004A4690" w:rsidRDefault="004A4690" w:rsidP="004A4690">
      <w:pPr>
        <w:widowControl/>
        <w:spacing w:before="143" w:after="143" w:line="440" w:lineRule="atLeast"/>
        <w:ind w:firstLine="480"/>
        <w:rPr>
          <w:rFonts w:ascii="fzlantingheis-l-gbregular" w:eastAsia="宋体" w:hAnsi="fzlantingheis-l-gbregular" w:cs="宋体" w:hint="eastAsia"/>
          <w:kern w:val="0"/>
          <w:sz w:val="24"/>
          <w:szCs w:val="24"/>
        </w:rPr>
      </w:pPr>
    </w:p>
    <w:p w:rsidR="004A4690" w:rsidRPr="004A4690" w:rsidRDefault="004A4690" w:rsidP="004A4690">
      <w:pPr>
        <w:widowControl/>
        <w:spacing w:before="143" w:after="143"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lastRenderedPageBreak/>
        <w:t>第一部分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报告前言</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一、报告编制规范</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有限公司质量信用报告》是本着客观、公正的态度进行编写，报告内容真实、有效，符合企业实际情况。</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报告组织范国：</w:t>
      </w: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报告时间范围：</w:t>
      </w:r>
      <w:r w:rsidRPr="004A4690">
        <w:rPr>
          <w:rFonts w:ascii="fzlantingheis-l-gbregular" w:eastAsia="宋体" w:hAnsi="fzlantingheis-l-gbregular" w:cs="宋体"/>
          <w:kern w:val="0"/>
          <w:sz w:val="24"/>
          <w:szCs w:val="24"/>
        </w:rPr>
        <w:t>20</w:t>
      </w:r>
      <w:r w:rsidR="009B708A">
        <w:rPr>
          <w:rFonts w:ascii="fzlantingheis-l-gbregular" w:eastAsia="宋体" w:hAnsi="fzlantingheis-l-gbregular" w:cs="宋体" w:hint="eastAsia"/>
          <w:kern w:val="0"/>
          <w:sz w:val="24"/>
          <w:szCs w:val="24"/>
        </w:rPr>
        <w:t>20</w:t>
      </w:r>
      <w:r w:rsidRPr="004A4690">
        <w:rPr>
          <w:rFonts w:ascii="fzlantingheis-l-gbregular" w:eastAsia="宋体" w:hAnsi="fzlantingheis-l-gbregular" w:cs="宋体"/>
          <w:kern w:val="0"/>
          <w:sz w:val="24"/>
          <w:szCs w:val="24"/>
        </w:rPr>
        <w:t>年</w:t>
      </w:r>
      <w:r>
        <w:rPr>
          <w:rFonts w:ascii="fzlantingheis-l-gbregular" w:eastAsia="宋体" w:hAnsi="fzlantingheis-l-gbregular" w:cs="宋体" w:hint="eastAsia"/>
          <w:kern w:val="0"/>
          <w:sz w:val="24"/>
          <w:szCs w:val="24"/>
        </w:rPr>
        <w:t>1</w:t>
      </w:r>
      <w:r w:rsidRPr="004A4690">
        <w:rPr>
          <w:rFonts w:ascii="fzlantingheis-l-gbregular" w:eastAsia="宋体" w:hAnsi="fzlantingheis-l-gbregular" w:cs="宋体"/>
          <w:kern w:val="0"/>
          <w:sz w:val="24"/>
          <w:szCs w:val="24"/>
        </w:rPr>
        <w:t>月至</w:t>
      </w:r>
      <w:r w:rsidRPr="004A4690">
        <w:rPr>
          <w:rFonts w:ascii="fzlantingheis-l-gbregular" w:eastAsia="宋体" w:hAnsi="fzlantingheis-l-gbregular" w:cs="宋体"/>
          <w:kern w:val="0"/>
          <w:sz w:val="24"/>
          <w:szCs w:val="24"/>
        </w:rPr>
        <w:t>2019</w:t>
      </w:r>
      <w:r w:rsidRPr="004A4690">
        <w:rPr>
          <w:rFonts w:ascii="fzlantingheis-l-gbregular" w:eastAsia="宋体" w:hAnsi="fzlantingheis-l-gbregular" w:cs="宋体"/>
          <w:kern w:val="0"/>
          <w:sz w:val="24"/>
          <w:szCs w:val="24"/>
        </w:rPr>
        <w:t>年</w:t>
      </w:r>
      <w:r>
        <w:rPr>
          <w:rFonts w:ascii="fzlantingheis-l-gbregular" w:eastAsia="宋体" w:hAnsi="fzlantingheis-l-gbregular" w:cs="宋体" w:hint="eastAsia"/>
          <w:kern w:val="0"/>
          <w:sz w:val="24"/>
          <w:szCs w:val="24"/>
        </w:rPr>
        <w:t>12</w:t>
      </w:r>
      <w:r w:rsidRPr="004A4690">
        <w:rPr>
          <w:rFonts w:ascii="fzlantingheis-l-gbregular" w:eastAsia="宋体" w:hAnsi="fzlantingheis-l-gbregular" w:cs="宋体"/>
          <w:kern w:val="0"/>
          <w:sz w:val="24"/>
          <w:szCs w:val="24"/>
        </w:rPr>
        <w:t>月</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报告发布周期：本报告为年度报告。</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报告数据说明：本报告所有数据均来自公司实际情况或数据。</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报告的获取方式：本报告以网络版形式发布，可在我公司网站获取。</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二、企业高层致辞</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以质量求生存、以信誉促发展为方针，坚决落实企业质量主体责任，严格遵守相关质量法律法规，始终以高于国家标准的内控标准来严格要求自己，健全产品质量、服务追溯体系，切实履行企业质量主体责任，依法承担质量损害赔偿。为确保质量诚信体系的有效运行，从制度上加以规范，从考核手段上加以落实约束，从质量文化上加以引导，从努力改进和积极实施名牌战略上加以提高和升华，大力营造和创建质量诚信工作氛围和体系，不断努力提升公司产品的使用性能，切实服务用户。质量为基，诚信为本，</w:t>
      </w: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有限公司将一如既往努力</w:t>
      </w:r>
      <w:proofErr w:type="gramStart"/>
      <w:r w:rsidRPr="004A4690">
        <w:rPr>
          <w:rFonts w:ascii="fzlantingheis-l-gbregular" w:eastAsia="宋体" w:hAnsi="fzlantingheis-l-gbregular" w:cs="宋体"/>
          <w:kern w:val="0"/>
          <w:sz w:val="24"/>
          <w:szCs w:val="24"/>
        </w:rPr>
        <w:t>践行</w:t>
      </w:r>
      <w:proofErr w:type="gramEnd"/>
      <w:r w:rsidRPr="004A4690">
        <w:rPr>
          <w:rFonts w:ascii="fzlantingheis-l-gbregular" w:eastAsia="宋体" w:hAnsi="fzlantingheis-l-gbregular" w:cs="宋体"/>
          <w:kern w:val="0"/>
          <w:sz w:val="24"/>
          <w:szCs w:val="24"/>
        </w:rPr>
        <w:t>质量第一、诚信经营的社会责任，持续打造精品，向质量求效益，以质取胜。</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三、企业简介</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青岛宝泉花生制品有限公司创建于</w:t>
      </w:r>
      <w:r w:rsidRPr="009B708A">
        <w:rPr>
          <w:rFonts w:ascii="fzlantingheis-l-gbregular" w:eastAsia="宋体" w:hAnsi="fzlantingheis-l-gbregular" w:cs="宋体" w:hint="eastAsia"/>
          <w:kern w:val="0"/>
          <w:sz w:val="24"/>
          <w:szCs w:val="24"/>
        </w:rPr>
        <w:t>2000</w:t>
      </w:r>
      <w:r w:rsidRPr="009B708A">
        <w:rPr>
          <w:rFonts w:ascii="fzlantingheis-l-gbregular" w:eastAsia="宋体" w:hAnsi="fzlantingheis-l-gbregular" w:cs="宋体" w:hint="eastAsia"/>
          <w:kern w:val="0"/>
          <w:sz w:val="24"/>
          <w:szCs w:val="24"/>
        </w:rPr>
        <w:t>年</w:t>
      </w:r>
      <w:r w:rsidRPr="009B708A">
        <w:rPr>
          <w:rFonts w:ascii="fzlantingheis-l-gbregular" w:eastAsia="宋体" w:hAnsi="fzlantingheis-l-gbregular" w:cs="宋体" w:hint="eastAsia"/>
          <w:kern w:val="0"/>
          <w:sz w:val="24"/>
          <w:szCs w:val="24"/>
        </w:rPr>
        <w:t>10</w:t>
      </w:r>
      <w:r w:rsidRPr="009B708A">
        <w:rPr>
          <w:rFonts w:ascii="fzlantingheis-l-gbregular" w:eastAsia="宋体" w:hAnsi="fzlantingheis-l-gbregular" w:cs="宋体" w:hint="eastAsia"/>
          <w:kern w:val="0"/>
          <w:sz w:val="24"/>
          <w:szCs w:val="24"/>
        </w:rPr>
        <w:t>月，注册资本</w:t>
      </w:r>
      <w:r w:rsidRPr="009B708A">
        <w:rPr>
          <w:rFonts w:ascii="fzlantingheis-l-gbregular" w:eastAsia="宋体" w:hAnsi="fzlantingheis-l-gbregular" w:cs="宋体" w:hint="eastAsia"/>
          <w:kern w:val="0"/>
          <w:sz w:val="24"/>
          <w:szCs w:val="24"/>
        </w:rPr>
        <w:t>1000</w:t>
      </w:r>
      <w:r w:rsidRPr="009B708A">
        <w:rPr>
          <w:rFonts w:ascii="fzlantingheis-l-gbregular" w:eastAsia="宋体" w:hAnsi="fzlantingheis-l-gbregular" w:cs="宋体" w:hint="eastAsia"/>
          <w:kern w:val="0"/>
          <w:sz w:val="24"/>
          <w:szCs w:val="24"/>
        </w:rPr>
        <w:t>万元，位于莱西市工贸开发区，占地面积</w:t>
      </w:r>
      <w:smartTag w:uri="urn:schemas-microsoft-com:office:smarttags" w:element="chmetcnv">
        <w:smartTagPr>
          <w:attr w:name="UnitName" w:val="平方米"/>
          <w:attr w:name="SourceValue" w:val="21000"/>
          <w:attr w:name="HasSpace" w:val="False"/>
          <w:attr w:name="Negative" w:val="False"/>
          <w:attr w:name="NumberType" w:val="1"/>
          <w:attr w:name="TCSC" w:val="0"/>
        </w:smartTagPr>
        <w:r w:rsidRPr="009B708A">
          <w:rPr>
            <w:rFonts w:ascii="fzlantingheis-l-gbregular" w:eastAsia="宋体" w:hAnsi="fzlantingheis-l-gbregular" w:cs="宋体" w:hint="eastAsia"/>
            <w:kern w:val="0"/>
            <w:sz w:val="24"/>
            <w:szCs w:val="24"/>
          </w:rPr>
          <w:t>21000</w:t>
        </w:r>
        <w:r w:rsidRPr="009B708A">
          <w:rPr>
            <w:rFonts w:ascii="fzlantingheis-l-gbregular" w:eastAsia="宋体" w:hAnsi="fzlantingheis-l-gbregular" w:cs="宋体" w:hint="eastAsia"/>
            <w:kern w:val="0"/>
            <w:sz w:val="24"/>
            <w:szCs w:val="24"/>
          </w:rPr>
          <w:t>平方米</w:t>
        </w:r>
      </w:smartTag>
      <w:r w:rsidRPr="009B708A">
        <w:rPr>
          <w:rFonts w:ascii="fzlantingheis-l-gbregular" w:eastAsia="宋体" w:hAnsi="fzlantingheis-l-gbregular" w:cs="宋体" w:hint="eastAsia"/>
          <w:kern w:val="0"/>
          <w:sz w:val="24"/>
          <w:szCs w:val="24"/>
        </w:rPr>
        <w:t>，建筑面积</w:t>
      </w:r>
      <w:smartTag w:uri="urn:schemas-microsoft-com:office:smarttags" w:element="chmetcnv">
        <w:smartTagPr>
          <w:attr w:name="UnitName" w:val="平方米"/>
          <w:attr w:name="SourceValue" w:val="10200"/>
          <w:attr w:name="HasSpace" w:val="False"/>
          <w:attr w:name="Negative" w:val="False"/>
          <w:attr w:name="NumberType" w:val="1"/>
          <w:attr w:name="TCSC" w:val="0"/>
        </w:smartTagPr>
        <w:r w:rsidRPr="009B708A">
          <w:rPr>
            <w:rFonts w:ascii="fzlantingheis-l-gbregular" w:eastAsia="宋体" w:hAnsi="fzlantingheis-l-gbregular" w:cs="宋体" w:hint="eastAsia"/>
            <w:kern w:val="0"/>
            <w:sz w:val="24"/>
            <w:szCs w:val="24"/>
          </w:rPr>
          <w:t>10200</w:t>
        </w:r>
        <w:r w:rsidRPr="009B708A">
          <w:rPr>
            <w:rFonts w:ascii="fzlantingheis-l-gbregular" w:eastAsia="宋体" w:hAnsi="fzlantingheis-l-gbregular" w:cs="宋体" w:hint="eastAsia"/>
            <w:kern w:val="0"/>
            <w:sz w:val="24"/>
            <w:szCs w:val="24"/>
          </w:rPr>
          <w:t>平方米</w:t>
        </w:r>
      </w:smartTag>
      <w:r w:rsidRPr="009B708A">
        <w:rPr>
          <w:rFonts w:ascii="fzlantingheis-l-gbregular" w:eastAsia="宋体" w:hAnsi="fzlantingheis-l-gbregular" w:cs="宋体" w:hint="eastAsia"/>
          <w:kern w:val="0"/>
          <w:sz w:val="24"/>
          <w:szCs w:val="24"/>
        </w:rPr>
        <w:t>。宝泉花生从建立初期的年</w:t>
      </w:r>
      <w:r w:rsidRPr="009B708A">
        <w:rPr>
          <w:rFonts w:ascii="fzlantingheis-l-gbregular" w:eastAsia="宋体" w:hAnsi="fzlantingheis-l-gbregular" w:cs="宋体" w:hint="eastAsia"/>
          <w:kern w:val="0"/>
          <w:sz w:val="24"/>
          <w:szCs w:val="24"/>
        </w:rPr>
        <w:t>3000</w:t>
      </w:r>
      <w:r w:rsidRPr="009B708A">
        <w:rPr>
          <w:rFonts w:ascii="fzlantingheis-l-gbregular" w:eastAsia="宋体" w:hAnsi="fzlantingheis-l-gbregular" w:cs="宋体" w:hint="eastAsia"/>
          <w:kern w:val="0"/>
          <w:sz w:val="24"/>
          <w:szCs w:val="24"/>
        </w:rPr>
        <w:t>吨花生粗加工，逐步发展到年产</w:t>
      </w:r>
      <w:r w:rsidRPr="009B708A">
        <w:rPr>
          <w:rFonts w:ascii="fzlantingheis-l-gbregular" w:eastAsia="宋体" w:hAnsi="fzlantingheis-l-gbregular" w:cs="宋体" w:hint="eastAsia"/>
          <w:kern w:val="0"/>
          <w:sz w:val="24"/>
          <w:szCs w:val="24"/>
        </w:rPr>
        <w:t>1</w:t>
      </w:r>
      <w:r w:rsidRPr="009B708A">
        <w:rPr>
          <w:rFonts w:ascii="fzlantingheis-l-gbregular" w:eastAsia="宋体" w:hAnsi="fzlantingheis-l-gbregular" w:cs="宋体" w:hint="eastAsia"/>
          <w:kern w:val="0"/>
          <w:sz w:val="24"/>
          <w:szCs w:val="24"/>
        </w:rPr>
        <w:t>万余吨花生制品精深加工企业，产品</w:t>
      </w:r>
      <w:r w:rsidRPr="009B708A">
        <w:rPr>
          <w:rFonts w:ascii="fzlantingheis-l-gbregular" w:eastAsia="宋体" w:hAnsi="fzlantingheis-l-gbregular" w:cs="宋体" w:hint="eastAsia"/>
          <w:kern w:val="0"/>
          <w:sz w:val="24"/>
          <w:szCs w:val="24"/>
        </w:rPr>
        <w:t>80%</w:t>
      </w:r>
      <w:r w:rsidRPr="009B708A">
        <w:rPr>
          <w:rFonts w:ascii="fzlantingheis-l-gbregular" w:eastAsia="宋体" w:hAnsi="fzlantingheis-l-gbregular" w:cs="宋体" w:hint="eastAsia"/>
          <w:kern w:val="0"/>
          <w:sz w:val="24"/>
          <w:szCs w:val="24"/>
        </w:rPr>
        <w:t>外销。主要产品包括裹衣、油炸、</w:t>
      </w:r>
      <w:proofErr w:type="gramStart"/>
      <w:r w:rsidRPr="009B708A">
        <w:rPr>
          <w:rFonts w:ascii="fzlantingheis-l-gbregular" w:eastAsia="宋体" w:hAnsi="fzlantingheis-l-gbregular" w:cs="宋体" w:hint="eastAsia"/>
          <w:kern w:val="0"/>
          <w:sz w:val="24"/>
          <w:szCs w:val="24"/>
        </w:rPr>
        <w:t>烤红</w:t>
      </w:r>
      <w:proofErr w:type="gramEnd"/>
      <w:r w:rsidRPr="009B708A">
        <w:rPr>
          <w:rFonts w:ascii="fzlantingheis-l-gbregular" w:eastAsia="宋体" w:hAnsi="fzlantingheis-l-gbregular" w:cs="宋体" w:hint="eastAsia"/>
          <w:kern w:val="0"/>
          <w:sz w:val="24"/>
          <w:szCs w:val="24"/>
        </w:rPr>
        <w:t>衣、烤果、花生碎、半粒等七大系列</w:t>
      </w:r>
      <w:r w:rsidRPr="009B708A">
        <w:rPr>
          <w:rFonts w:ascii="fzlantingheis-l-gbregular" w:eastAsia="宋体" w:hAnsi="fzlantingheis-l-gbregular" w:cs="宋体" w:hint="eastAsia"/>
          <w:kern w:val="0"/>
          <w:sz w:val="24"/>
          <w:szCs w:val="24"/>
        </w:rPr>
        <w:t>30</w:t>
      </w:r>
      <w:r w:rsidRPr="009B708A">
        <w:rPr>
          <w:rFonts w:ascii="fzlantingheis-l-gbregular" w:eastAsia="宋体" w:hAnsi="fzlantingheis-l-gbregular" w:cs="宋体" w:hint="eastAsia"/>
          <w:kern w:val="0"/>
          <w:sz w:val="24"/>
          <w:szCs w:val="24"/>
        </w:rPr>
        <w:t>多个品种。主要销往韩国、日本、俄罗斯等国家以及北京、上海、广州、深圳等国内大城市。是一个集良种培育、基地种植、产品研发、生产加工、外贸出口为一体的农业产业化龙头企业。</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公司先后被国家、省、市有关部门授予“全国绿色食品示范企业”、“中国花生产业基地优秀企业”、“全国食品优秀龙头企业”、“全国乡镇企业创品牌重点企业”、“全国农产品加工示范基地”、“全国诚信守法乡镇企业”、“全省农产品加工业示范企业”、“山东省农业产业化重点龙头企业”、省级“守合</w:t>
      </w:r>
      <w:r w:rsidRPr="009B708A">
        <w:rPr>
          <w:rFonts w:ascii="fzlantingheis-l-gbregular" w:eastAsia="宋体" w:hAnsi="fzlantingheis-l-gbregular" w:cs="宋体" w:hint="eastAsia"/>
          <w:kern w:val="0"/>
          <w:sz w:val="24"/>
          <w:szCs w:val="24"/>
        </w:rPr>
        <w:lastRenderedPageBreak/>
        <w:t>同、重信用企业”“质量管理先进单位”、“诚信企业”、“青岛市农产品加工龙头企业”等荣誉称号。公司相关产品先后多次在中国绿色食品博览会上荣获“畅销产品奖”和“金奖”、青岛市消费者最喜爱的名优农产品评审委员会评为“推荐放心农产品”和“消费者喜爱的名优农产品”；“宝泉”牌商标和公司的“裹衣花生”先后被青岛市和山东省评为“著名商标”和“名牌产品”。</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公司在当地同行业中率先通过了</w:t>
      </w:r>
      <w:r w:rsidRPr="009B708A">
        <w:rPr>
          <w:rFonts w:ascii="fzlantingheis-l-gbregular" w:eastAsia="宋体" w:hAnsi="fzlantingheis-l-gbregular" w:cs="宋体" w:hint="eastAsia"/>
          <w:kern w:val="0"/>
          <w:sz w:val="24"/>
          <w:szCs w:val="24"/>
        </w:rPr>
        <w:t>ISO9001</w:t>
      </w:r>
      <w:r w:rsidRPr="009B708A">
        <w:rPr>
          <w:rFonts w:ascii="fzlantingheis-l-gbregular" w:eastAsia="宋体" w:hAnsi="fzlantingheis-l-gbregular" w:cs="宋体" w:hint="eastAsia"/>
          <w:kern w:val="0"/>
          <w:sz w:val="24"/>
          <w:szCs w:val="24"/>
        </w:rPr>
        <w:t>质量体系认证、</w:t>
      </w:r>
      <w:r w:rsidRPr="009B708A">
        <w:rPr>
          <w:rFonts w:ascii="fzlantingheis-l-gbregular" w:eastAsia="宋体" w:hAnsi="fzlantingheis-l-gbregular" w:cs="宋体" w:hint="eastAsia"/>
          <w:kern w:val="0"/>
          <w:sz w:val="24"/>
          <w:szCs w:val="24"/>
        </w:rPr>
        <w:t>HACCP</w:t>
      </w:r>
      <w:r w:rsidRPr="009B708A">
        <w:rPr>
          <w:rFonts w:ascii="fzlantingheis-l-gbregular" w:eastAsia="宋体" w:hAnsi="fzlantingheis-l-gbregular" w:cs="宋体" w:hint="eastAsia"/>
          <w:kern w:val="0"/>
          <w:sz w:val="24"/>
          <w:szCs w:val="24"/>
        </w:rPr>
        <w:t>认证和</w:t>
      </w:r>
      <w:r w:rsidRPr="009B708A">
        <w:rPr>
          <w:rFonts w:ascii="fzlantingheis-l-gbregular" w:eastAsia="宋体" w:hAnsi="fzlantingheis-l-gbregular" w:cs="宋体" w:hint="eastAsia"/>
          <w:kern w:val="0"/>
          <w:sz w:val="24"/>
          <w:szCs w:val="24"/>
        </w:rPr>
        <w:t>QS</w:t>
      </w:r>
      <w:r w:rsidRPr="009B708A">
        <w:rPr>
          <w:rFonts w:ascii="fzlantingheis-l-gbregular" w:eastAsia="宋体" w:hAnsi="fzlantingheis-l-gbregular" w:cs="宋体" w:hint="eastAsia"/>
          <w:kern w:val="0"/>
          <w:sz w:val="24"/>
          <w:szCs w:val="24"/>
        </w:rPr>
        <w:t>食品安全认证。</w:t>
      </w:r>
      <w:r w:rsidRPr="009B708A">
        <w:rPr>
          <w:rFonts w:ascii="fzlantingheis-l-gbregular" w:eastAsia="宋体" w:hAnsi="fzlantingheis-l-gbregular" w:cs="宋体" w:hint="eastAsia"/>
          <w:kern w:val="0"/>
          <w:sz w:val="24"/>
          <w:szCs w:val="24"/>
        </w:rPr>
        <w:t>2.25</w:t>
      </w:r>
      <w:r w:rsidRPr="009B708A">
        <w:rPr>
          <w:rFonts w:ascii="fzlantingheis-l-gbregular" w:eastAsia="宋体" w:hAnsi="fzlantingheis-l-gbregular" w:cs="宋体" w:hint="eastAsia"/>
          <w:kern w:val="0"/>
          <w:sz w:val="24"/>
          <w:szCs w:val="24"/>
        </w:rPr>
        <w:t>万亩绿色食品花生原料基地在青岛市第一批通过了中国绿色食品认证中心的认证。</w:t>
      </w:r>
      <w:r w:rsidRPr="009B708A">
        <w:rPr>
          <w:rFonts w:ascii="fzlantingheis-l-gbregular" w:eastAsia="宋体" w:hAnsi="fzlantingheis-l-gbregular" w:cs="宋体" w:hint="eastAsia"/>
          <w:kern w:val="0"/>
          <w:sz w:val="24"/>
          <w:szCs w:val="24"/>
        </w:rPr>
        <w:t>2012</w:t>
      </w:r>
      <w:r w:rsidRPr="009B708A">
        <w:rPr>
          <w:rFonts w:ascii="fzlantingheis-l-gbregular" w:eastAsia="宋体" w:hAnsi="fzlantingheis-l-gbregular" w:cs="宋体" w:hint="eastAsia"/>
          <w:kern w:val="0"/>
          <w:sz w:val="24"/>
          <w:szCs w:val="24"/>
        </w:rPr>
        <w:t>年获得山东省级农业产业化龙头企业称号，每年通过监测，一直保留至今。</w:t>
      </w:r>
      <w:r w:rsidRPr="009B708A">
        <w:rPr>
          <w:rFonts w:ascii="fzlantingheis-l-gbregular" w:eastAsia="宋体" w:hAnsi="fzlantingheis-l-gbregular" w:cs="宋体" w:hint="eastAsia"/>
          <w:kern w:val="0"/>
          <w:sz w:val="24"/>
          <w:szCs w:val="24"/>
        </w:rPr>
        <w:t>2019</w:t>
      </w:r>
      <w:r w:rsidRPr="009B708A">
        <w:rPr>
          <w:rFonts w:ascii="fzlantingheis-l-gbregular" w:eastAsia="宋体" w:hAnsi="fzlantingheis-l-gbregular" w:cs="宋体" w:hint="eastAsia"/>
          <w:kern w:val="0"/>
          <w:sz w:val="24"/>
          <w:szCs w:val="24"/>
        </w:rPr>
        <w:t>年顺利通过了标准化良好行为</w:t>
      </w:r>
      <w:r w:rsidRPr="009B708A">
        <w:rPr>
          <w:rFonts w:ascii="fzlantingheis-l-gbregular" w:eastAsia="宋体" w:hAnsi="fzlantingheis-l-gbregular" w:cs="宋体" w:hint="eastAsia"/>
          <w:kern w:val="0"/>
          <w:sz w:val="24"/>
          <w:szCs w:val="24"/>
        </w:rPr>
        <w:t>AAA</w:t>
      </w:r>
      <w:r w:rsidRPr="009B708A">
        <w:rPr>
          <w:rFonts w:ascii="fzlantingheis-l-gbregular" w:eastAsia="宋体" w:hAnsi="fzlantingheis-l-gbregular" w:cs="宋体" w:hint="eastAsia"/>
          <w:kern w:val="0"/>
          <w:sz w:val="24"/>
          <w:szCs w:val="24"/>
        </w:rPr>
        <w:t>认证。</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公司于</w:t>
      </w:r>
      <w:r w:rsidRPr="009B708A">
        <w:rPr>
          <w:rFonts w:ascii="fzlantingheis-l-gbregular" w:eastAsia="宋体" w:hAnsi="fzlantingheis-l-gbregular" w:cs="宋体" w:hint="eastAsia"/>
          <w:kern w:val="0"/>
          <w:sz w:val="24"/>
          <w:szCs w:val="24"/>
        </w:rPr>
        <w:t xml:space="preserve"> 2006 </w:t>
      </w:r>
      <w:r w:rsidRPr="009B708A">
        <w:rPr>
          <w:rFonts w:ascii="fzlantingheis-l-gbregular" w:eastAsia="宋体" w:hAnsi="fzlantingheis-l-gbregular" w:cs="宋体" w:hint="eastAsia"/>
          <w:kern w:val="0"/>
          <w:sz w:val="24"/>
          <w:szCs w:val="24"/>
        </w:rPr>
        <w:t>年成立了企业技术中心，</w:t>
      </w:r>
      <w:r w:rsidRPr="009B708A">
        <w:rPr>
          <w:rFonts w:ascii="fzlantingheis-l-gbregular" w:eastAsia="宋体" w:hAnsi="fzlantingheis-l-gbregular" w:cs="宋体" w:hint="eastAsia"/>
          <w:kern w:val="0"/>
          <w:sz w:val="24"/>
          <w:szCs w:val="24"/>
        </w:rPr>
        <w:t>2010</w:t>
      </w:r>
      <w:r w:rsidRPr="009B708A">
        <w:rPr>
          <w:rFonts w:ascii="fzlantingheis-l-gbregular" w:eastAsia="宋体" w:hAnsi="fzlantingheis-l-gbregular" w:cs="宋体" w:hint="eastAsia"/>
          <w:kern w:val="0"/>
          <w:sz w:val="24"/>
          <w:szCs w:val="24"/>
        </w:rPr>
        <w:t>年通过了青岛市认定。同年被青岛农业大学确定为教学科研基地。青岛农业大学食品科学与工程学院孙庆杰教授和山东省花生研究所杨庆利博士受聘为公司技术顾问。技术中心拥有研发设备</w:t>
      </w:r>
      <w:r w:rsidRPr="009B708A">
        <w:rPr>
          <w:rFonts w:ascii="fzlantingheis-l-gbregular" w:eastAsia="宋体" w:hAnsi="fzlantingheis-l-gbregular" w:cs="宋体" w:hint="eastAsia"/>
          <w:kern w:val="0"/>
          <w:sz w:val="24"/>
          <w:szCs w:val="24"/>
        </w:rPr>
        <w:t>53</w:t>
      </w:r>
      <w:r w:rsidRPr="009B708A">
        <w:rPr>
          <w:rFonts w:ascii="fzlantingheis-l-gbregular" w:eastAsia="宋体" w:hAnsi="fzlantingheis-l-gbregular" w:cs="宋体" w:hint="eastAsia"/>
          <w:kern w:val="0"/>
          <w:sz w:val="24"/>
          <w:szCs w:val="24"/>
        </w:rPr>
        <w:t>台（套）、生产设备价值</w:t>
      </w:r>
      <w:r w:rsidRPr="009B708A">
        <w:rPr>
          <w:rFonts w:ascii="fzlantingheis-l-gbregular" w:eastAsia="宋体" w:hAnsi="fzlantingheis-l-gbregular" w:cs="宋体" w:hint="eastAsia"/>
          <w:kern w:val="0"/>
          <w:sz w:val="24"/>
          <w:szCs w:val="24"/>
        </w:rPr>
        <w:t xml:space="preserve"> 1290 </w:t>
      </w:r>
      <w:r w:rsidRPr="009B708A">
        <w:rPr>
          <w:rFonts w:ascii="fzlantingheis-l-gbregular" w:eastAsia="宋体" w:hAnsi="fzlantingheis-l-gbregular" w:cs="宋体" w:hint="eastAsia"/>
          <w:kern w:val="0"/>
          <w:sz w:val="24"/>
          <w:szCs w:val="24"/>
        </w:rPr>
        <w:t>万元。</w:t>
      </w:r>
      <w:r w:rsidRPr="009B708A">
        <w:rPr>
          <w:rFonts w:ascii="fzlantingheis-l-gbregular" w:eastAsia="宋体" w:hAnsi="fzlantingheis-l-gbregular" w:cs="宋体"/>
          <w:kern w:val="0"/>
          <w:sz w:val="24"/>
          <w:szCs w:val="24"/>
        </w:rPr>
        <w:t>截至</w:t>
      </w:r>
      <w:r w:rsidRPr="009B708A">
        <w:rPr>
          <w:rFonts w:ascii="fzlantingheis-l-gbregular" w:eastAsia="宋体" w:hAnsi="fzlantingheis-l-gbregular" w:cs="宋体"/>
          <w:kern w:val="0"/>
          <w:sz w:val="24"/>
          <w:szCs w:val="24"/>
        </w:rPr>
        <w:t>20</w:t>
      </w:r>
      <w:r w:rsidRPr="009B708A">
        <w:rPr>
          <w:rFonts w:ascii="fzlantingheis-l-gbregular" w:eastAsia="宋体" w:hAnsi="fzlantingheis-l-gbregular" w:cs="宋体" w:hint="eastAsia"/>
          <w:kern w:val="0"/>
          <w:sz w:val="24"/>
          <w:szCs w:val="24"/>
        </w:rPr>
        <w:t>20</w:t>
      </w:r>
      <w:r w:rsidRPr="009B708A">
        <w:rPr>
          <w:rFonts w:ascii="fzlantingheis-l-gbregular" w:eastAsia="宋体" w:hAnsi="fzlantingheis-l-gbregular" w:cs="宋体"/>
          <w:kern w:val="0"/>
          <w:sz w:val="24"/>
          <w:szCs w:val="24"/>
        </w:rPr>
        <w:t>年底，共确立并组织实施了</w:t>
      </w:r>
      <w:r w:rsidRPr="009B708A">
        <w:rPr>
          <w:rFonts w:ascii="fzlantingheis-l-gbregular" w:eastAsia="宋体" w:hAnsi="fzlantingheis-l-gbregular" w:cs="宋体" w:hint="eastAsia"/>
          <w:kern w:val="0"/>
          <w:sz w:val="24"/>
          <w:szCs w:val="24"/>
        </w:rPr>
        <w:t>30</w:t>
      </w:r>
      <w:r w:rsidRPr="009B708A">
        <w:rPr>
          <w:rFonts w:ascii="fzlantingheis-l-gbregular" w:eastAsia="宋体" w:hAnsi="fzlantingheis-l-gbregular" w:cs="宋体" w:hint="eastAsia"/>
          <w:kern w:val="0"/>
          <w:sz w:val="24"/>
          <w:szCs w:val="24"/>
        </w:rPr>
        <w:t>多</w:t>
      </w:r>
      <w:r w:rsidRPr="009B708A">
        <w:rPr>
          <w:rFonts w:ascii="fzlantingheis-l-gbregular" w:eastAsia="宋体" w:hAnsi="fzlantingheis-l-gbregular" w:cs="宋体"/>
          <w:kern w:val="0"/>
          <w:sz w:val="24"/>
          <w:szCs w:val="24"/>
        </w:rPr>
        <w:t>个研发项目，有</w:t>
      </w:r>
      <w:r w:rsidRPr="009B708A">
        <w:rPr>
          <w:rFonts w:ascii="fzlantingheis-l-gbregular" w:eastAsia="宋体" w:hAnsi="fzlantingheis-l-gbregular" w:cs="宋体" w:hint="eastAsia"/>
          <w:kern w:val="0"/>
          <w:sz w:val="24"/>
          <w:szCs w:val="24"/>
        </w:rPr>
        <w:t>20</w:t>
      </w:r>
      <w:r w:rsidRPr="009B708A">
        <w:rPr>
          <w:rFonts w:ascii="fzlantingheis-l-gbregular" w:eastAsia="宋体" w:hAnsi="fzlantingheis-l-gbregular" w:cs="宋体" w:hint="eastAsia"/>
          <w:kern w:val="0"/>
          <w:sz w:val="24"/>
          <w:szCs w:val="24"/>
        </w:rPr>
        <w:t>余</w:t>
      </w:r>
      <w:r w:rsidRPr="009B708A">
        <w:rPr>
          <w:rFonts w:ascii="fzlantingheis-l-gbregular" w:eastAsia="宋体" w:hAnsi="fzlantingheis-l-gbregular" w:cs="宋体"/>
          <w:kern w:val="0"/>
          <w:sz w:val="24"/>
          <w:szCs w:val="24"/>
        </w:rPr>
        <w:t>项新技术、新产品通过了青岛市科技局、青岛市</w:t>
      </w:r>
      <w:proofErr w:type="gramStart"/>
      <w:r w:rsidRPr="009B708A">
        <w:rPr>
          <w:rFonts w:ascii="fzlantingheis-l-gbregular" w:eastAsia="宋体" w:hAnsi="fzlantingheis-l-gbregular" w:cs="宋体"/>
          <w:kern w:val="0"/>
          <w:sz w:val="24"/>
          <w:szCs w:val="24"/>
        </w:rPr>
        <w:t>经信委组织</w:t>
      </w:r>
      <w:proofErr w:type="gramEnd"/>
      <w:r w:rsidRPr="009B708A">
        <w:rPr>
          <w:rFonts w:ascii="fzlantingheis-l-gbregular" w:eastAsia="宋体" w:hAnsi="fzlantingheis-l-gbregular" w:cs="宋体"/>
          <w:kern w:val="0"/>
          <w:sz w:val="24"/>
          <w:szCs w:val="24"/>
        </w:rPr>
        <w:t>的成果鉴定</w:t>
      </w:r>
      <w:r w:rsidRPr="009B708A">
        <w:rPr>
          <w:rFonts w:ascii="fzlantingheis-l-gbregular" w:eastAsia="宋体" w:hAnsi="fzlantingheis-l-gbregular" w:cs="宋体" w:hint="eastAsia"/>
          <w:kern w:val="0"/>
          <w:sz w:val="24"/>
          <w:szCs w:val="24"/>
        </w:rPr>
        <w:t>。已有</w:t>
      </w:r>
      <w:r w:rsidRPr="009B708A">
        <w:rPr>
          <w:rFonts w:ascii="fzlantingheis-l-gbregular" w:eastAsia="宋体" w:hAnsi="fzlantingheis-l-gbregular" w:cs="宋体" w:hint="eastAsia"/>
          <w:kern w:val="0"/>
          <w:sz w:val="24"/>
          <w:szCs w:val="24"/>
        </w:rPr>
        <w:t>16</w:t>
      </w:r>
      <w:r w:rsidRPr="009B708A">
        <w:rPr>
          <w:rFonts w:ascii="fzlantingheis-l-gbregular" w:eastAsia="宋体" w:hAnsi="fzlantingheis-l-gbregular" w:cs="宋体" w:hint="eastAsia"/>
          <w:kern w:val="0"/>
          <w:sz w:val="24"/>
          <w:szCs w:val="24"/>
        </w:rPr>
        <w:t>项新技术、新产品通过了青岛市科技局、青岛市</w:t>
      </w:r>
      <w:proofErr w:type="gramStart"/>
      <w:r w:rsidRPr="009B708A">
        <w:rPr>
          <w:rFonts w:ascii="fzlantingheis-l-gbregular" w:eastAsia="宋体" w:hAnsi="fzlantingheis-l-gbregular" w:cs="宋体" w:hint="eastAsia"/>
          <w:kern w:val="0"/>
          <w:sz w:val="24"/>
          <w:szCs w:val="24"/>
        </w:rPr>
        <w:t>经信委组织</w:t>
      </w:r>
      <w:proofErr w:type="gramEnd"/>
      <w:r w:rsidRPr="009B708A">
        <w:rPr>
          <w:rFonts w:ascii="fzlantingheis-l-gbregular" w:eastAsia="宋体" w:hAnsi="fzlantingheis-l-gbregular" w:cs="宋体" w:hint="eastAsia"/>
          <w:kern w:val="0"/>
          <w:sz w:val="24"/>
          <w:szCs w:val="24"/>
        </w:rPr>
        <w:t>的成果鉴定，其中</w:t>
      </w:r>
      <w:r w:rsidRPr="009B708A">
        <w:rPr>
          <w:rFonts w:ascii="fzlantingheis-l-gbregular" w:eastAsia="宋体" w:hAnsi="fzlantingheis-l-gbregular" w:cs="宋体" w:hint="eastAsia"/>
          <w:kern w:val="0"/>
          <w:sz w:val="24"/>
          <w:szCs w:val="24"/>
        </w:rPr>
        <w:t>8</w:t>
      </w:r>
      <w:r w:rsidRPr="009B708A">
        <w:rPr>
          <w:rFonts w:ascii="fzlantingheis-l-gbregular" w:eastAsia="宋体" w:hAnsi="fzlantingheis-l-gbregular" w:cs="宋体" w:hint="eastAsia"/>
          <w:kern w:val="0"/>
          <w:sz w:val="24"/>
          <w:szCs w:val="24"/>
        </w:rPr>
        <w:t>项成果达到国际先进水平，</w:t>
      </w:r>
      <w:r w:rsidRPr="009B708A">
        <w:rPr>
          <w:rFonts w:ascii="fzlantingheis-l-gbregular" w:eastAsia="宋体" w:hAnsi="fzlantingheis-l-gbregular" w:cs="宋体" w:hint="eastAsia"/>
          <w:kern w:val="0"/>
          <w:sz w:val="24"/>
          <w:szCs w:val="24"/>
        </w:rPr>
        <w:t>3</w:t>
      </w:r>
      <w:r w:rsidRPr="009B708A">
        <w:rPr>
          <w:rFonts w:ascii="fzlantingheis-l-gbregular" w:eastAsia="宋体" w:hAnsi="fzlantingheis-l-gbregular" w:cs="宋体" w:hint="eastAsia"/>
          <w:kern w:val="0"/>
          <w:sz w:val="24"/>
          <w:szCs w:val="24"/>
        </w:rPr>
        <w:t>项成果达到国内先进水平；申报中国发明专利</w:t>
      </w:r>
      <w:r w:rsidRPr="009B708A">
        <w:rPr>
          <w:rFonts w:ascii="fzlantingheis-l-gbregular" w:eastAsia="宋体" w:hAnsi="fzlantingheis-l-gbregular" w:cs="宋体" w:hint="eastAsia"/>
          <w:kern w:val="0"/>
          <w:sz w:val="24"/>
          <w:szCs w:val="24"/>
        </w:rPr>
        <w:t>71</w:t>
      </w:r>
      <w:r w:rsidRPr="009B708A">
        <w:rPr>
          <w:rFonts w:ascii="fzlantingheis-l-gbregular" w:eastAsia="宋体" w:hAnsi="fzlantingheis-l-gbregular" w:cs="宋体" w:hint="eastAsia"/>
          <w:kern w:val="0"/>
          <w:sz w:val="24"/>
          <w:szCs w:val="24"/>
        </w:rPr>
        <w:t>项，其中已获得授权且有效期内的</w:t>
      </w:r>
      <w:r w:rsidRPr="009B708A">
        <w:rPr>
          <w:rFonts w:ascii="fzlantingheis-l-gbregular" w:eastAsia="宋体" w:hAnsi="fzlantingheis-l-gbregular" w:cs="宋体" w:hint="eastAsia"/>
          <w:kern w:val="0"/>
          <w:sz w:val="24"/>
          <w:szCs w:val="24"/>
        </w:rPr>
        <w:t>12</w:t>
      </w:r>
      <w:r w:rsidRPr="009B708A">
        <w:rPr>
          <w:rFonts w:ascii="fzlantingheis-l-gbregular" w:eastAsia="宋体" w:hAnsi="fzlantingheis-l-gbregular" w:cs="宋体" w:hint="eastAsia"/>
          <w:kern w:val="0"/>
          <w:sz w:val="24"/>
          <w:szCs w:val="24"/>
        </w:rPr>
        <w:t>项；实用新型专利授权</w:t>
      </w:r>
      <w:r w:rsidRPr="009B708A">
        <w:rPr>
          <w:rFonts w:ascii="fzlantingheis-l-gbregular" w:eastAsia="宋体" w:hAnsi="fzlantingheis-l-gbregular" w:cs="宋体" w:hint="eastAsia"/>
          <w:kern w:val="0"/>
          <w:sz w:val="24"/>
          <w:szCs w:val="24"/>
        </w:rPr>
        <w:t>2</w:t>
      </w:r>
      <w:r w:rsidRPr="009B708A">
        <w:rPr>
          <w:rFonts w:ascii="fzlantingheis-l-gbregular" w:eastAsia="宋体" w:hAnsi="fzlantingheis-l-gbregular" w:cs="宋体" w:hint="eastAsia"/>
          <w:kern w:val="0"/>
          <w:sz w:val="24"/>
          <w:szCs w:val="24"/>
        </w:rPr>
        <w:t>项；在国家核心期刊发表文章</w:t>
      </w:r>
      <w:r w:rsidRPr="009B708A">
        <w:rPr>
          <w:rFonts w:ascii="fzlantingheis-l-gbregular" w:eastAsia="宋体" w:hAnsi="fzlantingheis-l-gbregular" w:cs="宋体" w:hint="eastAsia"/>
          <w:kern w:val="0"/>
          <w:sz w:val="24"/>
          <w:szCs w:val="24"/>
        </w:rPr>
        <w:t>1</w:t>
      </w:r>
      <w:r w:rsidRPr="009B708A">
        <w:rPr>
          <w:rFonts w:ascii="fzlantingheis-l-gbregular" w:eastAsia="宋体" w:hAnsi="fzlantingheis-l-gbregular" w:cs="宋体" w:hint="eastAsia"/>
          <w:kern w:val="0"/>
          <w:sz w:val="24"/>
          <w:szCs w:val="24"/>
        </w:rPr>
        <w:t>篇；“延长化生保质期的自动控制系统”已被国家版权局授予计算机软件著作权。连续多年被认定为高新技术企业。多项企业标准在省技术监督局备案，</w:t>
      </w:r>
      <w:r w:rsidRPr="009B708A">
        <w:rPr>
          <w:rFonts w:ascii="fzlantingheis-l-gbregular" w:eastAsia="宋体" w:hAnsi="fzlantingheis-l-gbregular" w:cs="宋体" w:hint="eastAsia"/>
          <w:kern w:val="0"/>
          <w:sz w:val="24"/>
          <w:szCs w:val="24"/>
        </w:rPr>
        <w:t>2012</w:t>
      </w:r>
      <w:r w:rsidRPr="009B708A">
        <w:rPr>
          <w:rFonts w:ascii="fzlantingheis-l-gbregular" w:eastAsia="宋体" w:hAnsi="fzlantingheis-l-gbregular" w:cs="宋体" w:hint="eastAsia"/>
          <w:kern w:val="0"/>
          <w:sz w:val="24"/>
          <w:szCs w:val="24"/>
        </w:rPr>
        <w:t>年应邀参加《裹衣花生》、《油炸花生仁》等</w:t>
      </w:r>
      <w:r w:rsidRPr="009B708A">
        <w:rPr>
          <w:rFonts w:ascii="fzlantingheis-l-gbregular" w:eastAsia="宋体" w:hAnsi="fzlantingheis-l-gbregular" w:cs="宋体" w:hint="eastAsia"/>
          <w:kern w:val="0"/>
          <w:sz w:val="24"/>
          <w:szCs w:val="24"/>
        </w:rPr>
        <w:t>7</w:t>
      </w:r>
      <w:r w:rsidRPr="009B708A">
        <w:rPr>
          <w:rFonts w:ascii="fzlantingheis-l-gbregular" w:eastAsia="宋体" w:hAnsi="fzlantingheis-l-gbregular" w:cs="宋体" w:hint="eastAsia"/>
          <w:kern w:val="0"/>
          <w:sz w:val="24"/>
          <w:szCs w:val="24"/>
        </w:rPr>
        <w:t>个行业标准的制订。</w:t>
      </w:r>
      <w:r w:rsidRPr="009B708A">
        <w:rPr>
          <w:rFonts w:ascii="fzlantingheis-l-gbregular" w:eastAsia="宋体" w:hAnsi="fzlantingheis-l-gbregular" w:cs="宋体" w:hint="eastAsia"/>
          <w:kern w:val="0"/>
          <w:sz w:val="24"/>
          <w:szCs w:val="24"/>
        </w:rPr>
        <w:t>2017</w:t>
      </w:r>
      <w:r w:rsidRPr="009B708A">
        <w:rPr>
          <w:rFonts w:ascii="fzlantingheis-l-gbregular" w:eastAsia="宋体" w:hAnsi="fzlantingheis-l-gbregular" w:cs="宋体" w:hint="eastAsia"/>
          <w:kern w:val="0"/>
          <w:sz w:val="24"/>
          <w:szCs w:val="24"/>
        </w:rPr>
        <w:t>年被评为青岛市知名农产品品牌，</w:t>
      </w:r>
      <w:r w:rsidRPr="009B708A">
        <w:rPr>
          <w:rFonts w:ascii="fzlantingheis-l-gbregular" w:eastAsia="宋体" w:hAnsi="fzlantingheis-l-gbregular" w:cs="宋体" w:hint="eastAsia"/>
          <w:kern w:val="0"/>
          <w:sz w:val="24"/>
          <w:szCs w:val="24"/>
        </w:rPr>
        <w:t>2018</w:t>
      </w:r>
      <w:r w:rsidRPr="009B708A">
        <w:rPr>
          <w:rFonts w:ascii="fzlantingheis-l-gbregular" w:eastAsia="宋体" w:hAnsi="fzlantingheis-l-gbregular" w:cs="宋体" w:hint="eastAsia"/>
          <w:kern w:val="0"/>
          <w:sz w:val="24"/>
          <w:szCs w:val="24"/>
        </w:rPr>
        <w:t>年被评为山东省知名农产品品牌。</w:t>
      </w:r>
      <w:r w:rsidRPr="009B708A">
        <w:rPr>
          <w:rFonts w:ascii="fzlantingheis-l-gbregular" w:eastAsia="宋体" w:hAnsi="fzlantingheis-l-gbregular" w:cs="宋体"/>
          <w:kern w:val="0"/>
          <w:sz w:val="24"/>
          <w:szCs w:val="24"/>
        </w:rPr>
        <w:t>2019</w:t>
      </w:r>
      <w:r w:rsidRPr="009B708A">
        <w:rPr>
          <w:rFonts w:ascii="fzlantingheis-l-gbregular" w:eastAsia="宋体" w:hAnsi="fzlantingheis-l-gbregular" w:cs="宋体"/>
          <w:kern w:val="0"/>
          <w:sz w:val="24"/>
          <w:szCs w:val="24"/>
        </w:rPr>
        <w:t>年被认定为山东省农产品加工业示范企业</w:t>
      </w:r>
      <w:r w:rsidRPr="009B708A">
        <w:rPr>
          <w:rFonts w:ascii="fzlantingheis-l-gbregular" w:eastAsia="宋体" w:hAnsi="fzlantingheis-l-gbregular" w:cs="宋体" w:hint="eastAsia"/>
          <w:kern w:val="0"/>
          <w:sz w:val="24"/>
          <w:szCs w:val="24"/>
        </w:rPr>
        <w:t>；</w:t>
      </w:r>
      <w:r w:rsidRPr="009B708A">
        <w:rPr>
          <w:rFonts w:ascii="fzlantingheis-l-gbregular" w:eastAsia="宋体" w:hAnsi="fzlantingheis-l-gbregular" w:cs="宋体"/>
          <w:kern w:val="0"/>
          <w:sz w:val="24"/>
          <w:szCs w:val="24"/>
        </w:rPr>
        <w:t>2020</w:t>
      </w:r>
      <w:r w:rsidRPr="009B708A">
        <w:rPr>
          <w:rFonts w:ascii="fzlantingheis-l-gbregular" w:eastAsia="宋体" w:hAnsi="fzlantingheis-l-gbregular" w:cs="宋体"/>
          <w:kern w:val="0"/>
          <w:sz w:val="24"/>
          <w:szCs w:val="24"/>
        </w:rPr>
        <w:t>年被青岛食品科学技术学会授予青岛市食品行业先进单位</w:t>
      </w:r>
      <w:r w:rsidRPr="009B708A">
        <w:rPr>
          <w:rFonts w:ascii="fzlantingheis-l-gbregular" w:eastAsia="宋体" w:hAnsi="fzlantingheis-l-gbregular" w:cs="宋体" w:hint="eastAsia"/>
          <w:kern w:val="0"/>
          <w:sz w:val="24"/>
          <w:szCs w:val="24"/>
        </w:rPr>
        <w:t>；</w:t>
      </w:r>
      <w:r w:rsidRPr="009B708A">
        <w:rPr>
          <w:rFonts w:ascii="fzlantingheis-l-gbregular" w:eastAsia="宋体" w:hAnsi="fzlantingheis-l-gbregular" w:cs="宋体"/>
          <w:kern w:val="0"/>
          <w:sz w:val="24"/>
          <w:szCs w:val="24"/>
        </w:rPr>
        <w:t>2020</w:t>
      </w:r>
      <w:r w:rsidRPr="009B708A">
        <w:rPr>
          <w:rFonts w:ascii="fzlantingheis-l-gbregular" w:eastAsia="宋体" w:hAnsi="fzlantingheis-l-gbregular" w:cs="宋体"/>
          <w:kern w:val="0"/>
          <w:sz w:val="24"/>
          <w:szCs w:val="24"/>
        </w:rPr>
        <w:t>年被成为山东省品牌建设促进会会员单位</w:t>
      </w:r>
      <w:r w:rsidRPr="009B708A">
        <w:rPr>
          <w:rFonts w:ascii="fzlantingheis-l-gbregular" w:eastAsia="宋体" w:hAnsi="fzlantingheis-l-gbregular" w:cs="宋体" w:hint="eastAsia"/>
          <w:kern w:val="0"/>
          <w:sz w:val="24"/>
          <w:szCs w:val="24"/>
        </w:rPr>
        <w:t>；</w:t>
      </w:r>
      <w:r w:rsidRPr="009B708A">
        <w:rPr>
          <w:rFonts w:ascii="fzlantingheis-l-gbregular" w:eastAsia="宋体" w:hAnsi="fzlantingheis-l-gbregular" w:cs="宋体"/>
          <w:kern w:val="0"/>
          <w:sz w:val="24"/>
          <w:szCs w:val="24"/>
        </w:rPr>
        <w:t>2020</w:t>
      </w:r>
      <w:r w:rsidRPr="009B708A">
        <w:rPr>
          <w:rFonts w:ascii="fzlantingheis-l-gbregular" w:eastAsia="宋体" w:hAnsi="fzlantingheis-l-gbregular" w:cs="宋体"/>
          <w:kern w:val="0"/>
          <w:sz w:val="24"/>
          <w:szCs w:val="24"/>
        </w:rPr>
        <w:t>年被授予山东省专精特新企业</w:t>
      </w:r>
      <w:r w:rsidRPr="009B708A">
        <w:rPr>
          <w:rFonts w:ascii="fzlantingheis-l-gbregular" w:eastAsia="宋体" w:hAnsi="fzlantingheis-l-gbregular" w:cs="宋体" w:hint="eastAsia"/>
          <w:kern w:val="0"/>
          <w:sz w:val="24"/>
          <w:szCs w:val="24"/>
        </w:rPr>
        <w:t>。</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公司一直坚持走科技创新发展之路，先后获得山东省专利项目三等奖、青岛市科技发明三等奖、获得优秀科技成果转化金桥奖、中小企业科技进步奖贰等奖、山东省科技技术奖贰等奖、</w:t>
      </w:r>
      <w:r w:rsidRPr="009B708A">
        <w:rPr>
          <w:rFonts w:ascii="fzlantingheis-l-gbregular" w:eastAsia="宋体" w:hAnsi="fzlantingheis-l-gbregular" w:cs="宋体" w:hint="eastAsia"/>
          <w:kern w:val="0"/>
          <w:sz w:val="24"/>
          <w:szCs w:val="24"/>
        </w:rPr>
        <w:t>2017</w:t>
      </w:r>
      <w:r w:rsidRPr="009B708A">
        <w:rPr>
          <w:rFonts w:ascii="fzlantingheis-l-gbregular" w:eastAsia="宋体" w:hAnsi="fzlantingheis-l-gbregular" w:cs="宋体" w:hint="eastAsia"/>
          <w:kern w:val="0"/>
          <w:sz w:val="24"/>
          <w:szCs w:val="24"/>
        </w:rPr>
        <w:t>年通过国家知识产权管理体系认证并获得证书，这是对公司科技研发实力、自主创新能力以及技术管理体系的高度认可，并标志着宝泉花生在知识产权的创造、运用、管理和保护上已全面迈入国内领先水平。</w:t>
      </w:r>
    </w:p>
    <w:p w:rsidR="009B708A" w:rsidRPr="009B708A"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hint="eastAsia"/>
          <w:kern w:val="0"/>
          <w:sz w:val="24"/>
          <w:szCs w:val="24"/>
        </w:rPr>
        <w:t>随着企业的发展，我们的研发不仅局限在坚果制品上，在生产过程中一些设备不能同时满足我们既节能环保，又提升产品质量的要求，于是我们就从自己改</w:t>
      </w:r>
      <w:r w:rsidRPr="009B708A">
        <w:rPr>
          <w:rFonts w:ascii="fzlantingheis-l-gbregular" w:eastAsia="宋体" w:hAnsi="fzlantingheis-l-gbregular" w:cs="宋体" w:hint="eastAsia"/>
          <w:kern w:val="0"/>
          <w:sz w:val="24"/>
          <w:szCs w:val="24"/>
        </w:rPr>
        <w:lastRenderedPageBreak/>
        <w:t>造符合要求的设备，到后来独立生产设备。目前我们独立研发并生产的主要大型设备有：天然气自动控温滚筒烤箱、新型</w:t>
      </w:r>
      <w:proofErr w:type="gramStart"/>
      <w:r w:rsidRPr="009B708A">
        <w:rPr>
          <w:rFonts w:ascii="fzlantingheis-l-gbregular" w:eastAsia="宋体" w:hAnsi="fzlantingheis-l-gbregular" w:cs="宋体" w:hint="eastAsia"/>
          <w:kern w:val="0"/>
          <w:sz w:val="24"/>
          <w:szCs w:val="24"/>
        </w:rPr>
        <w:t>花生裹糖机</w:t>
      </w:r>
      <w:proofErr w:type="gramEnd"/>
      <w:r w:rsidRPr="009B708A">
        <w:rPr>
          <w:rFonts w:ascii="fzlantingheis-l-gbregular" w:eastAsia="宋体" w:hAnsi="fzlantingheis-l-gbregular" w:cs="宋体" w:hint="eastAsia"/>
          <w:kern w:val="0"/>
          <w:sz w:val="24"/>
          <w:szCs w:val="24"/>
        </w:rPr>
        <w:t>、循环余热晾干机、花生分级流水线、裹衣花生生产流水线、烤花生仁（果）流水线等。其中天然气自动控温滚筒烤箱、新型</w:t>
      </w:r>
      <w:proofErr w:type="gramStart"/>
      <w:r w:rsidRPr="009B708A">
        <w:rPr>
          <w:rFonts w:ascii="fzlantingheis-l-gbregular" w:eastAsia="宋体" w:hAnsi="fzlantingheis-l-gbregular" w:cs="宋体" w:hint="eastAsia"/>
          <w:kern w:val="0"/>
          <w:sz w:val="24"/>
          <w:szCs w:val="24"/>
        </w:rPr>
        <w:t>花生裹糖机</w:t>
      </w:r>
      <w:proofErr w:type="gramEnd"/>
      <w:r w:rsidRPr="009B708A">
        <w:rPr>
          <w:rFonts w:ascii="fzlantingheis-l-gbregular" w:eastAsia="宋体" w:hAnsi="fzlantingheis-l-gbregular" w:cs="宋体" w:hint="eastAsia"/>
          <w:kern w:val="0"/>
          <w:sz w:val="24"/>
          <w:szCs w:val="24"/>
        </w:rPr>
        <w:t>、循环余热晾干机这三种设备的节能环保、提升产品质量效果最为突出。</w:t>
      </w:r>
    </w:p>
    <w:p w:rsidR="004A4690" w:rsidRPr="004A4690" w:rsidRDefault="009B708A" w:rsidP="009B708A">
      <w:pPr>
        <w:widowControl/>
        <w:spacing w:line="440" w:lineRule="atLeast"/>
        <w:ind w:firstLine="480"/>
        <w:rPr>
          <w:rFonts w:ascii="fzlantingheis-l-gbregular" w:eastAsia="宋体" w:hAnsi="fzlantingheis-l-gbregular" w:cs="宋体" w:hint="eastAsia"/>
          <w:kern w:val="0"/>
          <w:sz w:val="24"/>
          <w:szCs w:val="24"/>
        </w:rPr>
      </w:pPr>
      <w:r w:rsidRPr="009B708A">
        <w:rPr>
          <w:rFonts w:ascii="fzlantingheis-l-gbregular" w:eastAsia="宋体" w:hAnsi="fzlantingheis-l-gbregular" w:cs="宋体"/>
          <w:kern w:val="0"/>
          <w:sz w:val="24"/>
          <w:szCs w:val="24"/>
        </w:rPr>
        <w:t>作为中国花生制品行业的领军企业，在对花生制品的开发和利用上，青岛宝泉花生制品有限公司做到了一种达到</w:t>
      </w:r>
      <w:r w:rsidRPr="009B708A">
        <w:rPr>
          <w:rFonts w:ascii="fzlantingheis-l-gbregular" w:eastAsia="宋体" w:hAnsi="fzlantingheis-l-gbregular" w:cs="宋体"/>
          <w:kern w:val="0"/>
          <w:sz w:val="24"/>
          <w:szCs w:val="24"/>
        </w:rPr>
        <w:t>“</w:t>
      </w:r>
      <w:r w:rsidRPr="009B708A">
        <w:rPr>
          <w:rFonts w:ascii="fzlantingheis-l-gbregular" w:eastAsia="宋体" w:hAnsi="fzlantingheis-l-gbregular" w:cs="宋体"/>
          <w:kern w:val="0"/>
          <w:sz w:val="24"/>
          <w:szCs w:val="24"/>
        </w:rPr>
        <w:t>极致</w:t>
      </w:r>
      <w:r w:rsidRPr="009B708A">
        <w:rPr>
          <w:rFonts w:ascii="fzlantingheis-l-gbregular" w:eastAsia="宋体" w:hAnsi="fzlantingheis-l-gbregular" w:cs="宋体"/>
          <w:kern w:val="0"/>
          <w:sz w:val="24"/>
          <w:szCs w:val="24"/>
        </w:rPr>
        <w:t>”</w:t>
      </w:r>
      <w:r w:rsidRPr="009B708A">
        <w:rPr>
          <w:rFonts w:ascii="fzlantingheis-l-gbregular" w:eastAsia="宋体" w:hAnsi="fzlantingheis-l-gbregular" w:cs="宋体"/>
          <w:kern w:val="0"/>
          <w:sz w:val="24"/>
          <w:szCs w:val="24"/>
        </w:rPr>
        <w:t>的专注，始终将</w:t>
      </w:r>
      <w:r w:rsidRPr="009B708A">
        <w:rPr>
          <w:rFonts w:ascii="fzlantingheis-l-gbregular" w:eastAsia="宋体" w:hAnsi="fzlantingheis-l-gbregular" w:cs="宋体" w:hint="eastAsia"/>
          <w:kern w:val="0"/>
          <w:sz w:val="24"/>
          <w:szCs w:val="24"/>
        </w:rPr>
        <w:t>新产品</w:t>
      </w:r>
      <w:r w:rsidRPr="009B708A">
        <w:rPr>
          <w:rFonts w:ascii="fzlantingheis-l-gbregular" w:eastAsia="宋体" w:hAnsi="fzlantingheis-l-gbregular" w:cs="宋体"/>
          <w:kern w:val="0"/>
          <w:sz w:val="24"/>
          <w:szCs w:val="24"/>
        </w:rPr>
        <w:t>的开发和应用作为精准的发展主线</w:t>
      </w:r>
      <w:r w:rsidRPr="009B708A">
        <w:rPr>
          <w:rFonts w:ascii="fzlantingheis-l-gbregular" w:eastAsia="宋体" w:hAnsi="fzlantingheis-l-gbregular" w:cs="宋体" w:hint="eastAsia"/>
          <w:kern w:val="0"/>
          <w:sz w:val="24"/>
          <w:szCs w:val="24"/>
        </w:rPr>
        <w:t>，公司将</w:t>
      </w:r>
      <w:r w:rsidRPr="009B708A">
        <w:rPr>
          <w:rFonts w:ascii="fzlantingheis-l-gbregular" w:eastAsia="宋体" w:hAnsi="fzlantingheis-l-gbregular" w:cs="宋体"/>
          <w:kern w:val="0"/>
          <w:sz w:val="24"/>
          <w:szCs w:val="24"/>
        </w:rPr>
        <w:t>开拓创新、不断进取</w:t>
      </w:r>
      <w:r w:rsidRPr="009B708A">
        <w:rPr>
          <w:rFonts w:ascii="fzlantingheis-l-gbregular" w:eastAsia="宋体" w:hAnsi="fzlantingheis-l-gbregular" w:cs="宋体" w:hint="eastAsia"/>
          <w:kern w:val="0"/>
          <w:sz w:val="24"/>
          <w:szCs w:val="24"/>
        </w:rPr>
        <w:t>，</w:t>
      </w:r>
      <w:r w:rsidRPr="009B708A">
        <w:rPr>
          <w:rFonts w:ascii="fzlantingheis-l-gbregular" w:eastAsia="宋体" w:hAnsi="fzlantingheis-l-gbregular" w:cs="宋体"/>
          <w:kern w:val="0"/>
          <w:sz w:val="24"/>
          <w:szCs w:val="24"/>
        </w:rPr>
        <w:t xml:space="preserve"> </w:t>
      </w:r>
      <w:r w:rsidRPr="009B708A">
        <w:rPr>
          <w:rFonts w:ascii="fzlantingheis-l-gbregular" w:eastAsia="宋体" w:hAnsi="fzlantingheis-l-gbregular" w:cs="宋体" w:hint="eastAsia"/>
          <w:kern w:val="0"/>
          <w:sz w:val="24"/>
          <w:szCs w:val="24"/>
        </w:rPr>
        <w:t>努力实现新的突破。</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通信地址：山东省莱西市水集街道办事处水马路</w:t>
      </w:r>
      <w:r w:rsidRPr="004A4690">
        <w:rPr>
          <w:rFonts w:ascii="fzlantingheis-l-gbregular" w:eastAsia="宋体" w:hAnsi="fzlantingheis-l-gbregular" w:cs="宋体" w:hint="eastAsia"/>
          <w:kern w:val="0"/>
          <w:sz w:val="24"/>
          <w:szCs w:val="24"/>
        </w:rPr>
        <w:t>12</w:t>
      </w:r>
      <w:r w:rsidRPr="004A4690">
        <w:rPr>
          <w:rFonts w:ascii="fzlantingheis-l-gbregular" w:eastAsia="宋体" w:hAnsi="fzlantingheis-l-gbregular" w:cs="宋体" w:hint="eastAsia"/>
          <w:kern w:val="0"/>
          <w:sz w:val="24"/>
          <w:szCs w:val="24"/>
        </w:rPr>
        <w:t>号</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总经理：</w:t>
      </w:r>
      <w:r w:rsidR="00606DE9">
        <w:rPr>
          <w:rFonts w:ascii="fzlantingheis-l-gbregular" w:eastAsia="宋体" w:hAnsi="fzlantingheis-l-gbregular" w:cs="宋体" w:hint="eastAsia"/>
          <w:kern w:val="0"/>
          <w:sz w:val="24"/>
          <w:szCs w:val="24"/>
        </w:rPr>
        <w:t>贾玉洁</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联系电话：（</w:t>
      </w:r>
      <w:r w:rsidRPr="004A4690">
        <w:rPr>
          <w:rFonts w:ascii="fzlantingheis-l-gbregular" w:eastAsia="宋体" w:hAnsi="fzlantingheis-l-gbregular" w:cs="宋体" w:hint="eastAsia"/>
          <w:kern w:val="0"/>
          <w:sz w:val="24"/>
          <w:szCs w:val="24"/>
        </w:rPr>
        <w:t>0532</w:t>
      </w:r>
      <w:r w:rsidRPr="004A4690">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hint="eastAsia"/>
          <w:kern w:val="0"/>
          <w:sz w:val="24"/>
          <w:szCs w:val="24"/>
        </w:rPr>
        <w:t>87412158</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传</w:t>
      </w:r>
      <w:r w:rsidRPr="004A4690">
        <w:rPr>
          <w:rFonts w:ascii="fzlantingheis-l-gbregular" w:eastAsia="宋体" w:hAnsi="fzlantingheis-l-gbregular" w:cs="宋体" w:hint="eastAsia"/>
          <w:kern w:val="0"/>
          <w:sz w:val="24"/>
          <w:szCs w:val="24"/>
        </w:rPr>
        <w:t xml:space="preserve">    </w:t>
      </w:r>
      <w:r w:rsidRPr="004A4690">
        <w:rPr>
          <w:rFonts w:ascii="fzlantingheis-l-gbregular" w:eastAsia="宋体" w:hAnsi="fzlantingheis-l-gbregular" w:cs="宋体" w:hint="eastAsia"/>
          <w:kern w:val="0"/>
          <w:sz w:val="24"/>
          <w:szCs w:val="24"/>
        </w:rPr>
        <w:t>真：（</w:t>
      </w:r>
      <w:r w:rsidRPr="004A4690">
        <w:rPr>
          <w:rFonts w:ascii="fzlantingheis-l-gbregular" w:eastAsia="宋体" w:hAnsi="fzlantingheis-l-gbregular" w:cs="宋体" w:hint="eastAsia"/>
          <w:kern w:val="0"/>
          <w:sz w:val="24"/>
          <w:szCs w:val="24"/>
        </w:rPr>
        <w:t>0532</w:t>
      </w:r>
      <w:r w:rsidRPr="004A4690">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hint="eastAsia"/>
          <w:kern w:val="0"/>
          <w:sz w:val="24"/>
          <w:szCs w:val="24"/>
        </w:rPr>
        <w:t xml:space="preserve"> 87412168</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邮政编码：</w:t>
      </w:r>
      <w:r w:rsidRPr="004A4690">
        <w:rPr>
          <w:rFonts w:ascii="fzlantingheis-l-gbregular" w:eastAsia="宋体" w:hAnsi="fzlantingheis-l-gbregular" w:cs="宋体" w:hint="eastAsia"/>
          <w:kern w:val="0"/>
          <w:sz w:val="24"/>
          <w:szCs w:val="24"/>
        </w:rPr>
        <w:t>266600</w:t>
      </w:r>
    </w:p>
    <w:p w:rsidR="004A4690" w:rsidRPr="004A4690" w:rsidRDefault="004A4690" w:rsidP="00893259">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hint="eastAsia"/>
          <w:kern w:val="0"/>
          <w:sz w:val="24"/>
          <w:szCs w:val="24"/>
        </w:rPr>
        <w:t>E-mail: sdqd@qdbaoquan.com</w:t>
      </w:r>
    </w:p>
    <w:p w:rsidR="004A4690" w:rsidRPr="004A4690" w:rsidRDefault="004A4690" w:rsidP="004A4690">
      <w:pPr>
        <w:widowControl/>
        <w:spacing w:before="143" w:after="143" w:line="440" w:lineRule="atLeast"/>
        <w:ind w:firstLine="480"/>
        <w:jc w:val="center"/>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第二部分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报告正文</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一、企业质量理念</w:t>
      </w:r>
    </w:p>
    <w:p w:rsidR="004A4690" w:rsidRPr="004A4690" w:rsidRDefault="004A4690" w:rsidP="001013D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公司始终保持</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诚实正直</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的企业品格，秉承</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质量是一把手工程</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的质量理念，持续进行质量改善。公司具有独立的</w:t>
      </w:r>
      <w:r w:rsidR="001013D0">
        <w:rPr>
          <w:rFonts w:ascii="fzlantingheis-l-gbregular" w:eastAsia="宋体" w:hAnsi="fzlantingheis-l-gbregular" w:cs="宋体" w:hint="eastAsia"/>
          <w:kern w:val="0"/>
          <w:sz w:val="24"/>
          <w:szCs w:val="24"/>
        </w:rPr>
        <w:t>油炸车间、裹衣车间、红衣、生料、咖啡花生、半粒车间</w:t>
      </w:r>
      <w:r w:rsidR="001013D0">
        <w:rPr>
          <w:rFonts w:ascii="fzlantingheis-l-gbregular" w:eastAsia="宋体" w:hAnsi="fzlantingheis-l-gbregular" w:cs="宋体"/>
          <w:kern w:val="0"/>
          <w:sz w:val="24"/>
          <w:szCs w:val="24"/>
        </w:rPr>
        <w:t>等</w:t>
      </w:r>
      <w:r w:rsidRPr="004A4690">
        <w:rPr>
          <w:rFonts w:ascii="fzlantingheis-l-gbregular" w:eastAsia="宋体" w:hAnsi="fzlantingheis-l-gbregular" w:cs="宋体"/>
          <w:kern w:val="0"/>
          <w:sz w:val="24"/>
          <w:szCs w:val="24"/>
        </w:rPr>
        <w:t>以及内外</w:t>
      </w:r>
      <w:r w:rsidR="001013D0">
        <w:rPr>
          <w:rFonts w:ascii="fzlantingheis-l-gbregular" w:eastAsia="宋体" w:hAnsi="fzlantingheis-l-gbregular" w:cs="宋体" w:hint="eastAsia"/>
          <w:kern w:val="0"/>
          <w:sz w:val="24"/>
          <w:szCs w:val="24"/>
        </w:rPr>
        <w:t>维修</w:t>
      </w:r>
      <w:r w:rsidRPr="004A4690">
        <w:rPr>
          <w:rFonts w:ascii="fzlantingheis-l-gbregular" w:eastAsia="宋体" w:hAnsi="fzlantingheis-l-gbregular" w:cs="宋体"/>
          <w:kern w:val="0"/>
          <w:sz w:val="24"/>
          <w:szCs w:val="24"/>
        </w:rPr>
        <w:t>车间等全套生产车间。对于产品的质量保证，设有入厂检验、多层次的过程质量保证、出厂检验及不定期现场稽查和集中品质检查。此外，公司推行全面质量管理，鼓励运用</w:t>
      </w:r>
      <w:r w:rsidR="001013D0">
        <w:rPr>
          <w:rFonts w:ascii="fzlantingheis-l-gbregular" w:eastAsia="宋体" w:hAnsi="fzlantingheis-l-gbregular" w:cs="宋体" w:hint="eastAsia"/>
          <w:kern w:val="0"/>
          <w:sz w:val="24"/>
          <w:szCs w:val="24"/>
        </w:rPr>
        <w:t>HACCP</w:t>
      </w:r>
      <w:r w:rsidR="001013D0">
        <w:rPr>
          <w:rFonts w:ascii="fzlantingheis-l-gbregular" w:eastAsia="宋体" w:hAnsi="fzlantingheis-l-gbregular" w:cs="宋体" w:hint="eastAsia"/>
          <w:kern w:val="0"/>
          <w:sz w:val="24"/>
          <w:szCs w:val="24"/>
        </w:rPr>
        <w:t>、</w:t>
      </w:r>
      <w:r w:rsidR="001013D0">
        <w:rPr>
          <w:rFonts w:ascii="fzlantingheis-l-gbregular" w:eastAsia="宋体" w:hAnsi="fzlantingheis-l-gbregular" w:cs="宋体" w:hint="eastAsia"/>
          <w:kern w:val="0"/>
          <w:sz w:val="24"/>
          <w:szCs w:val="24"/>
        </w:rPr>
        <w:t>ISO9001</w:t>
      </w:r>
      <w:r w:rsidRPr="004A4690">
        <w:rPr>
          <w:rFonts w:ascii="fzlantingheis-l-gbregular" w:eastAsia="宋体" w:hAnsi="fzlantingheis-l-gbregular" w:cs="宋体"/>
          <w:kern w:val="0"/>
          <w:sz w:val="24"/>
          <w:szCs w:val="24"/>
        </w:rPr>
        <w:t>等</w:t>
      </w:r>
      <w:r w:rsidR="001013D0">
        <w:rPr>
          <w:rFonts w:ascii="fzlantingheis-l-gbregular" w:eastAsia="宋体" w:hAnsi="fzlantingheis-l-gbregular" w:cs="宋体" w:hint="eastAsia"/>
          <w:kern w:val="0"/>
          <w:sz w:val="24"/>
          <w:szCs w:val="24"/>
        </w:rPr>
        <w:t>体系</w:t>
      </w:r>
      <w:r w:rsidRPr="004A4690">
        <w:rPr>
          <w:rFonts w:ascii="fzlantingheis-l-gbregular" w:eastAsia="宋体" w:hAnsi="fzlantingheis-l-gbregular" w:cs="宋体"/>
          <w:kern w:val="0"/>
          <w:sz w:val="24"/>
          <w:szCs w:val="24"/>
        </w:rPr>
        <w:t>工具，积极开展</w:t>
      </w:r>
      <w:r w:rsidR="001013D0">
        <w:rPr>
          <w:rFonts w:ascii="fzlantingheis-l-gbregular" w:eastAsia="宋体" w:hAnsi="fzlantingheis-l-gbregular" w:cs="宋体" w:hint="eastAsia"/>
          <w:kern w:val="0"/>
          <w:sz w:val="24"/>
          <w:szCs w:val="24"/>
        </w:rPr>
        <w:t>SC</w:t>
      </w:r>
      <w:r w:rsidRPr="004A4690">
        <w:rPr>
          <w:rFonts w:ascii="fzlantingheis-l-gbregular" w:eastAsia="宋体" w:hAnsi="fzlantingheis-l-gbregular" w:cs="宋体"/>
          <w:kern w:val="0"/>
          <w:sz w:val="24"/>
          <w:szCs w:val="24"/>
        </w:rPr>
        <w:t>活动。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公司凭借长久以来诚信务实的合作精神、强大的研发生产实力和过硬的产品质量获得业界的认可。秉承</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精细化</w:t>
      </w:r>
      <w:r w:rsidRPr="004A4690">
        <w:rPr>
          <w:rFonts w:ascii="fzlantingheis-l-gbregular" w:eastAsia="宋体" w:hAnsi="fzlantingheis-l-gbregular" w:cs="宋体"/>
          <w:kern w:val="0"/>
          <w:sz w:val="24"/>
          <w:szCs w:val="24"/>
        </w:rPr>
        <w:t>”</w:t>
      </w:r>
      <w:r w:rsidR="001013D0">
        <w:rPr>
          <w:rFonts w:ascii="fzlantingheis-l-gbregular" w:eastAsia="宋体" w:hAnsi="fzlantingheis-l-gbregular" w:cs="宋体"/>
          <w:kern w:val="0"/>
          <w:sz w:val="24"/>
          <w:szCs w:val="24"/>
        </w:rPr>
        <w:t>发展思想，向客户不断提供优质的产品和服务支持，公司目前</w:t>
      </w:r>
      <w:r w:rsidR="001013D0">
        <w:rPr>
          <w:rFonts w:ascii="fzlantingheis-l-gbregular" w:eastAsia="宋体" w:hAnsi="fzlantingheis-l-gbregular" w:cs="宋体" w:hint="eastAsia"/>
          <w:kern w:val="0"/>
          <w:sz w:val="24"/>
          <w:szCs w:val="24"/>
        </w:rPr>
        <w:t>与</w:t>
      </w:r>
      <w:r w:rsidRPr="004A4690">
        <w:rPr>
          <w:rFonts w:ascii="fzlantingheis-l-gbregular" w:eastAsia="宋体" w:hAnsi="fzlantingheis-l-gbregular" w:cs="宋体"/>
          <w:kern w:val="0"/>
          <w:sz w:val="24"/>
          <w:szCs w:val="24"/>
        </w:rPr>
        <w:t>多个行业客户建立了良好的合作关系。</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品牌是社会大众对企业价值认同的综合评价。好的品牌是企业生存的重要基石。公司始终坚持技术立企，突出品牌的核心价值。</w:t>
      </w:r>
      <w:r w:rsidR="001013D0">
        <w:rPr>
          <w:rFonts w:ascii="fzlantingheis-l-gbregular" w:eastAsia="宋体" w:hAnsi="fzlantingheis-l-gbregular" w:cs="宋体" w:hint="eastAsia"/>
          <w:kern w:val="0"/>
          <w:sz w:val="24"/>
          <w:szCs w:val="24"/>
        </w:rPr>
        <w:t>“宝泉”</w:t>
      </w:r>
      <w:r w:rsidRPr="004A4690">
        <w:rPr>
          <w:rFonts w:ascii="fzlantingheis-l-gbregular" w:eastAsia="宋体" w:hAnsi="fzlantingheis-l-gbregular" w:cs="宋体"/>
          <w:kern w:val="0"/>
          <w:sz w:val="24"/>
          <w:szCs w:val="24"/>
        </w:rPr>
        <w:t>商标经过</w:t>
      </w:r>
      <w:r w:rsidR="001013D0">
        <w:rPr>
          <w:rFonts w:ascii="fzlantingheis-l-gbregular" w:eastAsia="宋体" w:hAnsi="fzlantingheis-l-gbregular" w:cs="宋体" w:hint="eastAsia"/>
          <w:kern w:val="0"/>
          <w:sz w:val="24"/>
          <w:szCs w:val="24"/>
        </w:rPr>
        <w:t>不断发展，</w:t>
      </w:r>
      <w:r w:rsidRPr="004A4690">
        <w:rPr>
          <w:rFonts w:ascii="fzlantingheis-l-gbregular" w:eastAsia="宋体" w:hAnsi="fzlantingheis-l-gbregular" w:cs="宋体"/>
          <w:kern w:val="0"/>
          <w:sz w:val="24"/>
          <w:szCs w:val="24"/>
        </w:rPr>
        <w:t>品牌形象更加国际化。</w:t>
      </w:r>
      <w:r w:rsidR="001013D0">
        <w:rPr>
          <w:rFonts w:ascii="fzlantingheis-l-gbregular" w:eastAsia="宋体" w:hAnsi="fzlantingheis-l-gbregular" w:cs="宋体"/>
          <w:kern w:val="0"/>
          <w:sz w:val="24"/>
          <w:szCs w:val="24"/>
        </w:rPr>
        <w:t>宝泉</w:t>
      </w:r>
      <w:r w:rsidRPr="004A4690">
        <w:rPr>
          <w:rFonts w:ascii="fzlantingheis-l-gbregular" w:eastAsia="宋体" w:hAnsi="fzlantingheis-l-gbregular" w:cs="宋体"/>
          <w:kern w:val="0"/>
          <w:sz w:val="24"/>
          <w:szCs w:val="24"/>
        </w:rPr>
        <w:t>商标荣获山东省著名商标。公司产品也多次被评为中国名牌、山东名牌，通过</w:t>
      </w:r>
      <w:r w:rsidR="001013D0">
        <w:rPr>
          <w:rFonts w:ascii="fzlantingheis-l-gbregular" w:eastAsia="宋体" w:hAnsi="fzlantingheis-l-gbregular" w:cs="宋体" w:hint="eastAsia"/>
          <w:kern w:val="0"/>
          <w:sz w:val="24"/>
          <w:szCs w:val="24"/>
        </w:rPr>
        <w:t>ISO9001</w:t>
      </w:r>
      <w:r w:rsidRPr="004A4690">
        <w:rPr>
          <w:rFonts w:ascii="fzlantingheis-l-gbregular" w:eastAsia="宋体" w:hAnsi="fzlantingheis-l-gbregular" w:cs="宋体"/>
          <w:kern w:val="0"/>
          <w:sz w:val="24"/>
          <w:szCs w:val="24"/>
        </w:rPr>
        <w:t>质量管理体系认证，并申请多项发明专利和实用新型专利。近几年，不断加强对顾客满意度的关注和投入，希望将产品做到更好，得到更多顾客的认可和青睐，真正走进消费者的心中。</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lastRenderedPageBreak/>
        <w:t>二、企业质量管理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（一）质量管理机构</w:t>
      </w:r>
    </w:p>
    <w:p w:rsidR="000C708D" w:rsidRDefault="004A4690" w:rsidP="000C708D">
      <w:pPr>
        <w:widowControl/>
        <w:spacing w:line="440" w:lineRule="atLeast"/>
        <w:ind w:firstLine="480"/>
        <w:jc w:val="center"/>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br/>
        <w:t>                                                   </w:t>
      </w:r>
      <w:r w:rsidRPr="004A4690">
        <w:rPr>
          <w:rFonts w:ascii="fzlantingheis-l-gbregular" w:eastAsia="宋体" w:hAnsi="fzlantingheis-l-gbregular" w:cs="宋体" w:hint="eastAsia"/>
          <w:noProof/>
          <w:kern w:val="0"/>
          <w:sz w:val="24"/>
          <w:szCs w:val="24"/>
        </w:rPr>
        <w:drawing>
          <wp:inline distT="0" distB="0" distL="0" distR="0">
            <wp:extent cx="5486400" cy="2484120"/>
            <wp:effectExtent l="19050" t="0" r="0" b="0"/>
            <wp:docPr id="3" name="图片 3" descr="http://www.hisense.cn/upload/file/word/13bc2148-a193-4d79-8a69-307806057d3c/1.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isense.cn/upload/file/word/13bc2148-a193-4d79-8a69-307806057d3c/1.005.png"/>
                    <pic:cNvPicPr>
                      <a:picLocks noChangeAspect="1" noChangeArrowheads="1"/>
                    </pic:cNvPicPr>
                  </pic:nvPicPr>
                  <pic:blipFill>
                    <a:blip r:embed="rId7" cstate="print"/>
                    <a:srcRect/>
                    <a:stretch>
                      <a:fillRect/>
                    </a:stretch>
                  </pic:blipFill>
                  <pic:spPr bwMode="auto">
                    <a:xfrm>
                      <a:off x="0" y="0"/>
                      <a:ext cx="5486400" cy="2484120"/>
                    </a:xfrm>
                    <a:prstGeom prst="rect">
                      <a:avLst/>
                    </a:prstGeom>
                    <a:noFill/>
                    <a:ln w="9525">
                      <a:noFill/>
                      <a:miter lim="800000"/>
                      <a:headEnd/>
                      <a:tailEnd/>
                    </a:ln>
                  </pic:spPr>
                </pic:pic>
              </a:graphicData>
            </a:graphic>
          </wp:inline>
        </w:drawing>
      </w:r>
      <w:r w:rsidRPr="004A4690">
        <w:rPr>
          <w:rFonts w:ascii="fzlantingheis-l-gbregular" w:eastAsia="宋体" w:hAnsi="fzlantingheis-l-gbregular" w:cs="宋体"/>
          <w:kern w:val="0"/>
          <w:sz w:val="24"/>
          <w:szCs w:val="24"/>
        </w:rPr>
        <w:br/>
      </w:r>
      <w:r w:rsidR="000C708D" w:rsidRPr="004A4690">
        <w:rPr>
          <w:rFonts w:ascii="fzlantingheis-l-gbregular" w:eastAsia="宋体" w:hAnsi="fzlantingheis-l-gbregular" w:cs="宋体"/>
          <w:kern w:val="0"/>
          <w:sz w:val="24"/>
          <w:szCs w:val="24"/>
        </w:rPr>
        <w:t>图</w:t>
      </w:r>
      <w:r w:rsidR="000C708D">
        <w:rPr>
          <w:rFonts w:ascii="fzlantingheis-l-gbregular" w:eastAsia="宋体" w:hAnsi="fzlantingheis-l-gbregular" w:cs="宋体" w:hint="eastAsia"/>
          <w:kern w:val="0"/>
          <w:sz w:val="24"/>
          <w:szCs w:val="24"/>
        </w:rPr>
        <w:t>1</w:t>
      </w:r>
      <w:r w:rsidR="000C708D" w:rsidRPr="004A4690">
        <w:rPr>
          <w:rFonts w:ascii="fzlantingheis-l-gbregular" w:eastAsia="宋体" w:hAnsi="fzlantingheis-l-gbregular" w:cs="宋体"/>
          <w:kern w:val="0"/>
          <w:sz w:val="24"/>
          <w:szCs w:val="24"/>
        </w:rPr>
        <w:t xml:space="preserve"> </w:t>
      </w:r>
      <w:r w:rsidR="000C708D" w:rsidRPr="004A4690">
        <w:rPr>
          <w:rFonts w:ascii="fzlantingheis-l-gbregular" w:eastAsia="宋体" w:hAnsi="fzlantingheis-l-gbregular" w:cs="宋体"/>
          <w:kern w:val="0"/>
          <w:sz w:val="24"/>
          <w:szCs w:val="24"/>
        </w:rPr>
        <w:t>质量管理机构图</w:t>
      </w:r>
    </w:p>
    <w:p w:rsidR="000C708D" w:rsidRDefault="000C708D" w:rsidP="004A4690">
      <w:pPr>
        <w:widowControl/>
        <w:spacing w:line="440" w:lineRule="atLeast"/>
        <w:ind w:firstLine="480"/>
        <w:rPr>
          <w:rFonts w:ascii="fzlantingheis-l-gbregular" w:eastAsia="宋体" w:hAnsi="fzlantingheis-l-gbregular" w:cs="宋体" w:hint="eastAsia"/>
          <w:kern w:val="0"/>
          <w:sz w:val="24"/>
          <w:szCs w:val="24"/>
        </w:rPr>
      </w:pP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成立以总经理为首的质量管理组织和符合要求的质量部。质量管理机构设专职人员负责公司的质量管理工作。各部门设立相应的质量管理组织，负责本部门的质量管理工作。质量部内设有来料检验、过程检验、出厂检验等环节等。</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质量管理组织的职责：</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）编制适合本企业的质量管理体系文件；</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）组织制定企业的质量方针和质量目标；</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3</w:t>
      </w:r>
      <w:r w:rsidRPr="004A4690">
        <w:rPr>
          <w:rFonts w:ascii="fzlantingheis-l-gbregular" w:eastAsia="宋体" w:hAnsi="fzlantingheis-l-gbregular" w:cs="宋体"/>
          <w:kern w:val="0"/>
          <w:sz w:val="24"/>
          <w:szCs w:val="24"/>
        </w:rPr>
        <w:t>）负责和监督企业质量管理体系的有效运行；</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4</w:t>
      </w:r>
      <w:r w:rsidRPr="004A4690">
        <w:rPr>
          <w:rFonts w:ascii="fzlantingheis-l-gbregular" w:eastAsia="宋体" w:hAnsi="fzlantingheis-l-gbregular" w:cs="宋体"/>
          <w:kern w:val="0"/>
          <w:sz w:val="24"/>
          <w:szCs w:val="24"/>
        </w:rPr>
        <w:t>）制定质量奖惩制度，负责协调各部门的质量责任，并考核工作质量；</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5</w:t>
      </w:r>
      <w:r w:rsidRPr="004A4690">
        <w:rPr>
          <w:rFonts w:ascii="fzlantingheis-l-gbregular" w:eastAsia="宋体" w:hAnsi="fzlantingheis-l-gbregular" w:cs="宋体"/>
          <w:kern w:val="0"/>
          <w:sz w:val="24"/>
          <w:szCs w:val="24"/>
        </w:rPr>
        <w:t>）组织企业内部质量审核；</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6</w:t>
      </w:r>
      <w:r w:rsidRPr="004A4690">
        <w:rPr>
          <w:rFonts w:ascii="fzlantingheis-l-gbregular" w:eastAsia="宋体" w:hAnsi="fzlantingheis-l-gbregular" w:cs="宋体"/>
          <w:kern w:val="0"/>
          <w:sz w:val="24"/>
          <w:szCs w:val="24"/>
        </w:rPr>
        <w:t>）负责重大质量事故的分析处理；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7</w:t>
      </w:r>
      <w:r w:rsidRPr="004A4690">
        <w:rPr>
          <w:rFonts w:ascii="fzlantingheis-l-gbregular" w:eastAsia="宋体" w:hAnsi="fzlantingheis-l-gbregular" w:cs="宋体"/>
          <w:kern w:val="0"/>
          <w:sz w:val="24"/>
          <w:szCs w:val="24"/>
        </w:rPr>
        <w:t>）监督企业质量基金的使用与管理；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8</w:t>
      </w:r>
      <w:r w:rsidRPr="004A4690">
        <w:rPr>
          <w:rFonts w:ascii="fzlantingheis-l-gbregular" w:eastAsia="宋体" w:hAnsi="fzlantingheis-l-gbregular" w:cs="宋体"/>
          <w:kern w:val="0"/>
          <w:sz w:val="24"/>
          <w:szCs w:val="24"/>
        </w:rPr>
        <w:t>）组织开展群众性质量活动。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质量部的职责和权限：</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lastRenderedPageBreak/>
        <w:t>（</w:t>
      </w: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）质量检验按照有关标准和规定，对原材料、半成品、成品进行检验。按规定做好质量记录和标识，及时提供准确可靠的检验数据，掌握质量动态，保证产品检验的可追溯性。</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）质量控制</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根据产品质量要求，制定原材料、半成品和成品的企业内控质量指标，组织实施过程质量控制，不断提高预见性与预防能力，并及时采取纠正措施、预防措施，使生产全过程处于受控状态。</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3</w:t>
      </w:r>
      <w:r w:rsidRPr="004A4690">
        <w:rPr>
          <w:rFonts w:ascii="fzlantingheis-l-gbregular" w:eastAsia="宋体" w:hAnsi="fzlantingheis-l-gbregular" w:cs="宋体"/>
          <w:kern w:val="0"/>
          <w:sz w:val="24"/>
          <w:szCs w:val="24"/>
        </w:rPr>
        <w:t>）出厂产品合格确认和验证</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严格按照相关产品标准，杜绝不合格产品的出厂。</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4</w:t>
      </w:r>
      <w:r w:rsidRPr="004A4690">
        <w:rPr>
          <w:rFonts w:ascii="fzlantingheis-l-gbregular" w:eastAsia="宋体" w:hAnsi="fzlantingheis-l-gbregular" w:cs="宋体"/>
          <w:kern w:val="0"/>
          <w:sz w:val="24"/>
          <w:szCs w:val="24"/>
        </w:rPr>
        <w:t>）质量统计和分析</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及时进行质量统计，做好分析和改进工作。</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（二）质量管理体系</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近年来，我们通过实施</w:t>
      </w:r>
      <w:r w:rsidRPr="004A4690">
        <w:rPr>
          <w:rFonts w:ascii="fzlantingheis-l-gbregular" w:eastAsia="宋体" w:hAnsi="fzlantingheis-l-gbregular" w:cs="宋体"/>
          <w:kern w:val="0"/>
          <w:sz w:val="24"/>
          <w:szCs w:val="24"/>
        </w:rPr>
        <w:t>ISO9001</w:t>
      </w:r>
      <w:r w:rsidR="000C708D">
        <w:rPr>
          <w:rFonts w:ascii="fzlantingheis-l-gbregular" w:eastAsia="宋体" w:hAnsi="fzlantingheis-l-gbregular" w:cs="宋体" w:hint="eastAsia"/>
          <w:kern w:val="0"/>
          <w:sz w:val="24"/>
          <w:szCs w:val="24"/>
        </w:rPr>
        <w:t>、</w:t>
      </w:r>
      <w:r w:rsidR="000C708D">
        <w:rPr>
          <w:rFonts w:ascii="fzlantingheis-l-gbregular" w:eastAsia="宋体" w:hAnsi="fzlantingheis-l-gbregular" w:cs="宋体" w:hint="eastAsia"/>
          <w:kern w:val="0"/>
          <w:sz w:val="24"/>
          <w:szCs w:val="24"/>
        </w:rPr>
        <w:t>HACCP</w:t>
      </w:r>
      <w:r w:rsidRPr="004A4690">
        <w:rPr>
          <w:rFonts w:ascii="fzlantingheis-l-gbregular" w:eastAsia="宋体" w:hAnsi="fzlantingheis-l-gbregular" w:cs="宋体"/>
          <w:kern w:val="0"/>
          <w:sz w:val="24"/>
          <w:szCs w:val="24"/>
        </w:rPr>
        <w:t>系列标准，不断优化资源整合，修订、完善公司管理流程，建立健全适应本企业实际的质量管理体系，扎实有效地落实了管理工作中的各项责任、各项目标，确保质量管理体系有效运行，推进公司可持续发展。</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）公司的质量管理体系的有效性建立源于公司设立了一套合理有效的科学、标准的工艺管理、管理文件，规范指导整个生产过程，确保质量管理体系的顺畅。</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）根据公司质量目标，分解下发各部门</w:t>
      </w:r>
      <w:proofErr w:type="gramStart"/>
      <w:r w:rsidRPr="004A4690">
        <w:rPr>
          <w:rFonts w:ascii="fzlantingheis-l-gbregular" w:eastAsia="宋体" w:hAnsi="fzlantingheis-l-gbregular" w:cs="宋体"/>
          <w:kern w:val="0"/>
          <w:sz w:val="24"/>
          <w:szCs w:val="24"/>
        </w:rPr>
        <w:t>分质量</w:t>
      </w:r>
      <w:proofErr w:type="gramEnd"/>
      <w:r w:rsidRPr="004A4690">
        <w:rPr>
          <w:rFonts w:ascii="fzlantingheis-l-gbregular" w:eastAsia="宋体" w:hAnsi="fzlantingheis-l-gbregular" w:cs="宋体"/>
          <w:kern w:val="0"/>
          <w:sz w:val="24"/>
          <w:szCs w:val="24"/>
        </w:rPr>
        <w:t>目标，定期开展质量目标实施检查工作。对检查中发现的问题，及时反馈，同时以用户为切入点，以顾客为关注焦点，以用户满意度为测量标准，用尽善尽美的售后服务来满足用户和社会的需求，赢得用户的信赖和满意，确保质量目标持续改进。</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（三）质量安全风险管理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．质量投诉处理</w:t>
      </w:r>
    </w:p>
    <w:p w:rsidR="004A4690" w:rsidRPr="004A4690" w:rsidRDefault="000C708D" w:rsidP="004A4690">
      <w:pPr>
        <w:widowControl/>
        <w:spacing w:line="440" w:lineRule="atLeast"/>
        <w:ind w:firstLine="480"/>
        <w:rPr>
          <w:rFonts w:ascii="fzlantingheis-l-gbregular" w:eastAsia="宋体" w:hAnsi="fzlantingheis-l-gbregular" w:cs="宋体" w:hint="eastAsia"/>
          <w:kern w:val="0"/>
          <w:sz w:val="24"/>
          <w:szCs w:val="24"/>
        </w:rPr>
      </w:pPr>
      <w:r>
        <w:rPr>
          <w:rFonts w:ascii="fzlantingheis-l-gbregular" w:eastAsia="宋体" w:hAnsi="fzlantingheis-l-gbregular" w:cs="宋体"/>
          <w:kern w:val="0"/>
          <w:sz w:val="24"/>
          <w:szCs w:val="24"/>
        </w:rPr>
        <w:t>公司先后制定了《</w:t>
      </w:r>
      <w:r w:rsidR="004A4690" w:rsidRPr="004A4690">
        <w:rPr>
          <w:rFonts w:ascii="fzlantingheis-l-gbregular" w:eastAsia="宋体" w:hAnsi="fzlantingheis-l-gbregular" w:cs="宋体"/>
          <w:kern w:val="0"/>
          <w:sz w:val="24"/>
          <w:szCs w:val="24"/>
        </w:rPr>
        <w:t>异常质量信息管理办法》等标准化制度，建立健全了受理和处理产品质量和服务质量投诉的控制程序。设定营销公司客户服务部为产品售后服务主体，负责客户售前、售中、售后一切投诉接待、所有投诉处理的协调和落实、监督管理；用户服务部负责处理顾客质量咨询和投诉。对顾客</w:t>
      </w:r>
      <w:r>
        <w:rPr>
          <w:rFonts w:ascii="fzlantingheis-l-gbregular" w:eastAsia="宋体" w:hAnsi="fzlantingheis-l-gbregular" w:cs="宋体"/>
          <w:kern w:val="0"/>
          <w:sz w:val="24"/>
          <w:szCs w:val="24"/>
        </w:rPr>
        <w:t>投诉</w:t>
      </w:r>
      <w:r w:rsidR="004A4690" w:rsidRPr="004A4690">
        <w:rPr>
          <w:rFonts w:ascii="fzlantingheis-l-gbregular" w:eastAsia="宋体" w:hAnsi="fzlantingheis-l-gbregular" w:cs="宋体"/>
          <w:kern w:val="0"/>
          <w:sz w:val="24"/>
          <w:szCs w:val="24"/>
        </w:rPr>
        <w:t>信息进行了责任落实。同时每年进行一次顾客满意度调查，对顾客潜在不满进行分析，并将整改落实到责任部门。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lastRenderedPageBreak/>
        <w:t>2</w:t>
      </w:r>
      <w:r w:rsidRPr="004A4690">
        <w:rPr>
          <w:rFonts w:ascii="fzlantingheis-l-gbregular" w:eastAsia="宋体" w:hAnsi="fzlantingheis-l-gbregular" w:cs="宋体"/>
          <w:kern w:val="0"/>
          <w:sz w:val="24"/>
          <w:szCs w:val="24"/>
        </w:rPr>
        <w:t>．质量风险监测</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公司建立企业质量档案和产品质量对比验证数据库</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不断完善和健全质量风险监测，定期总结、分析阶段性的质量状况，采取有针对性的解决方案，不断优化和改进质量管理的手段和关注点，定期分析质量状况</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开展质量安全风险监测和分析评估，为生产均质、稳定、优质产品提供系统保障，全面降低质量安全风险。</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3</w:t>
      </w:r>
      <w:r w:rsidRPr="004A4690">
        <w:rPr>
          <w:rFonts w:ascii="fzlantingheis-l-gbregular" w:eastAsia="宋体" w:hAnsi="fzlantingheis-l-gbregular" w:cs="宋体"/>
          <w:kern w:val="0"/>
          <w:sz w:val="24"/>
          <w:szCs w:val="24"/>
        </w:rPr>
        <w:t>．应急管理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质量部以《质量信息反馈单》形式书面通知责任部门，同时由公司组织相关部门，对事故进行认真分析，找出原因，采取补救及预防措施，并进行责任追究和处理，杜绝事故再次发生，并及时将事故原因及处理方案反馈给用户服务部，用户服务部验证其结果，并报公司分管领导审批。同时向上级主管部门</w:t>
      </w:r>
      <w:proofErr w:type="gramStart"/>
      <w:r w:rsidRPr="004A4690">
        <w:rPr>
          <w:rFonts w:ascii="fzlantingheis-l-gbregular" w:eastAsia="宋体" w:hAnsi="fzlantingheis-l-gbregular" w:cs="宋体"/>
          <w:kern w:val="0"/>
          <w:sz w:val="24"/>
          <w:szCs w:val="24"/>
        </w:rPr>
        <w:t>作出</w:t>
      </w:r>
      <w:proofErr w:type="gramEnd"/>
      <w:r w:rsidRPr="004A4690">
        <w:rPr>
          <w:rFonts w:ascii="fzlantingheis-l-gbregular" w:eastAsia="宋体" w:hAnsi="fzlantingheis-l-gbregular" w:cs="宋体"/>
          <w:kern w:val="0"/>
          <w:sz w:val="24"/>
          <w:szCs w:val="24"/>
        </w:rPr>
        <w:t>书面检查报告，并追究相关领导和责任者的责任，严肃处理。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三、质量诚信管理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（一）质量承诺</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我公司生产的产品具有全国工业产品生产许可证，通过了</w:t>
      </w:r>
      <w:r w:rsidRPr="004A4690">
        <w:rPr>
          <w:rFonts w:ascii="fzlantingheis-l-gbregular" w:eastAsia="宋体" w:hAnsi="fzlantingheis-l-gbregular" w:cs="宋体"/>
          <w:kern w:val="0"/>
          <w:sz w:val="24"/>
          <w:szCs w:val="24"/>
        </w:rPr>
        <w:t>GB/T 19001</w:t>
      </w:r>
      <w:r w:rsidRPr="004A4690">
        <w:rPr>
          <w:rFonts w:ascii="fzlantingheis-l-gbregular" w:eastAsia="宋体" w:hAnsi="fzlantingheis-l-gbregular" w:cs="宋体"/>
          <w:kern w:val="0"/>
          <w:sz w:val="24"/>
          <w:szCs w:val="24"/>
        </w:rPr>
        <w:t>质量管理体系认证，实行出厂</w:t>
      </w:r>
      <w:r w:rsidRPr="004A4690">
        <w:rPr>
          <w:rFonts w:ascii="fzlantingheis-l-gbregular" w:eastAsia="宋体" w:hAnsi="fzlantingheis-l-gbregular" w:cs="宋体"/>
          <w:kern w:val="0"/>
          <w:sz w:val="24"/>
          <w:szCs w:val="24"/>
        </w:rPr>
        <w:t>“0”</w:t>
      </w:r>
      <w:r w:rsidRPr="004A4690">
        <w:rPr>
          <w:rFonts w:ascii="fzlantingheis-l-gbregular" w:eastAsia="宋体" w:hAnsi="fzlantingheis-l-gbregular" w:cs="宋体"/>
          <w:kern w:val="0"/>
          <w:sz w:val="24"/>
          <w:szCs w:val="24"/>
        </w:rPr>
        <w:t>缺陷管理，具有严格的工序和成品检验程序并由山东省质量技术监督局所辖的法定质量监督检测机构对每一种规格进行抽检、出具检验报告。向用户提供产品的检测数据试验报告。对于出厂交付的产品质量承担保证责任，承担由此造成的所有经济损失。在产品服务过程中我们严格按照有关规定及合同认真履行我们的责任和义务，所提供的产品保证符合合同规定的数量、质量、规格和性能要求。</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（二）营销管理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售前保障：</w:t>
      </w: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有限公司优化合格供应商、重视用户所需的产品质量和用户感受，做到制度上规范产品管理，理念上提倡产品质量管理，绩效上考核产品质量管理，切实保证用户使用高品质、高性能、高质量的产品及服务。</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售后保障：</w:t>
      </w: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为用户提供产品检验合格证书，以确保用户能使用公司的合格产品。公司保证出厂的产品均按国家有关标准检验，产品的生产和检测均有质量记录和检测资料。不合格产品绝不出厂。公司承诺严格按合同要求交货期按时交货，对于用户提出关于产品质量、服务方面的异议，公司保证在接到用户提出异议后</w:t>
      </w:r>
      <w:r w:rsidRPr="004A4690">
        <w:rPr>
          <w:rFonts w:ascii="fzlantingheis-l-gbregular" w:eastAsia="宋体" w:hAnsi="fzlantingheis-l-gbregular" w:cs="宋体"/>
          <w:kern w:val="0"/>
          <w:sz w:val="24"/>
          <w:szCs w:val="24"/>
        </w:rPr>
        <w:t>24</w:t>
      </w:r>
      <w:r w:rsidRPr="004A4690">
        <w:rPr>
          <w:rFonts w:ascii="fzlantingheis-l-gbregular" w:eastAsia="宋体" w:hAnsi="fzlantingheis-l-gbregular" w:cs="宋体"/>
          <w:kern w:val="0"/>
          <w:sz w:val="24"/>
          <w:szCs w:val="24"/>
        </w:rPr>
        <w:t>小时内做出处理意见。若需现场解决的，保证</w:t>
      </w:r>
      <w:r w:rsidRPr="004A4690">
        <w:rPr>
          <w:rFonts w:ascii="fzlantingheis-l-gbregular" w:eastAsia="宋体" w:hAnsi="fzlantingheis-l-gbregular" w:cs="宋体"/>
          <w:kern w:val="0"/>
          <w:sz w:val="24"/>
          <w:szCs w:val="24"/>
        </w:rPr>
        <w:lastRenderedPageBreak/>
        <w:t>派出销售人员和专业技术人员，并做到质量问题不解决不撤离、客户不满意不撤离，对用户反馈的产品质量问题及处理结果予以存档。</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四、质量管理基础</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（一）标准管理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企业产品执行国家相关标准，不断强化标准执行，持续推进生产工艺。产品出厂合格率达到</w:t>
      </w:r>
      <w:r w:rsidRPr="004A4690">
        <w:rPr>
          <w:rFonts w:ascii="fzlantingheis-l-gbregular" w:eastAsia="宋体" w:hAnsi="fzlantingheis-l-gbregular" w:cs="宋体"/>
          <w:kern w:val="0"/>
          <w:sz w:val="24"/>
          <w:szCs w:val="24"/>
        </w:rPr>
        <w:t>100%</w:t>
      </w:r>
      <w:r w:rsidRPr="004A4690">
        <w:rPr>
          <w:rFonts w:ascii="fzlantingheis-l-gbregular" w:eastAsia="宋体" w:hAnsi="fzlantingheis-l-gbregular" w:cs="宋体"/>
          <w:kern w:val="0"/>
          <w:sz w:val="24"/>
          <w:szCs w:val="24"/>
        </w:rPr>
        <w:t>、产品抽检合格率达到</w:t>
      </w:r>
      <w:r w:rsidRPr="004A4690">
        <w:rPr>
          <w:rFonts w:ascii="fzlantingheis-l-gbregular" w:eastAsia="宋体" w:hAnsi="fzlantingheis-l-gbregular" w:cs="宋体"/>
          <w:kern w:val="0"/>
          <w:sz w:val="24"/>
          <w:szCs w:val="24"/>
        </w:rPr>
        <w:t>100%</w:t>
      </w:r>
      <w:r w:rsidRPr="004A4690">
        <w:rPr>
          <w:rFonts w:ascii="fzlantingheis-l-gbregular" w:eastAsia="宋体" w:hAnsi="fzlantingheis-l-gbregular" w:cs="宋体"/>
          <w:kern w:val="0"/>
          <w:sz w:val="24"/>
          <w:szCs w:val="24"/>
        </w:rPr>
        <w:t>。</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（二）计量管理</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1.</w:t>
      </w:r>
      <w:r w:rsidRPr="004A4690">
        <w:rPr>
          <w:rFonts w:ascii="fzlantingheis-l-gbregular" w:eastAsia="宋体" w:hAnsi="fzlantingheis-l-gbregular" w:cs="宋体"/>
          <w:kern w:val="0"/>
          <w:sz w:val="24"/>
          <w:szCs w:val="24"/>
        </w:rPr>
        <w:t>重视计量管理工作，机构健全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严格执行《中华人民共和国计量法》等文件法规，深入落实省局提出的目标、任务和要求，建立健全《计量器具管理办法》，优化管理体系，责成技术管理中心全面负责公司的计量设备管理工作，设有专职计量工程师和兼职计量技术人员负责公司的在用计量设备管理、配备和定期校检工作。同时，公司加强了对计量管理人员的专业培训，及时派员参加上级主管部门组织的各类专业培训，为公司的计量管理的规范化、标准化提供了有力的保障。</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2.</w:t>
      </w:r>
      <w:r w:rsidRPr="004A4690">
        <w:rPr>
          <w:rFonts w:ascii="fzlantingheis-l-gbregular" w:eastAsia="宋体" w:hAnsi="fzlantingheis-l-gbregular" w:cs="宋体"/>
          <w:kern w:val="0"/>
          <w:sz w:val="24"/>
          <w:szCs w:val="24"/>
        </w:rPr>
        <w:t>计量器具管理规范，定期检定、校验</w:t>
      </w:r>
    </w:p>
    <w:p w:rsid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为确保产品质量，在产品生产工艺中严格过程控制，按照公司计量管理制度以及质量控制测量设备自查自校管理制度，对生产工艺过程中的原材料、零部件等加强计量管理，确保计量设备的正常运行和计量的准确性。</w:t>
      </w: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D84C90" w:rsidRPr="004A4690" w:rsidRDefault="00D84C90" w:rsidP="004A4690">
      <w:pPr>
        <w:widowControl/>
        <w:spacing w:line="440" w:lineRule="atLeast"/>
        <w:ind w:firstLine="480"/>
        <w:rPr>
          <w:rFonts w:ascii="fzlantingheis-l-gbregular" w:eastAsia="宋体" w:hAnsi="fzlantingheis-l-gbregular" w:cs="宋体" w:hint="eastAsia"/>
          <w:kern w:val="0"/>
          <w:sz w:val="24"/>
          <w:szCs w:val="24"/>
        </w:rPr>
      </w:pPr>
    </w:p>
    <w:p w:rsidR="004A4690" w:rsidRPr="00963491" w:rsidRDefault="004A4690" w:rsidP="004A4690">
      <w:pPr>
        <w:widowControl/>
        <w:spacing w:line="440" w:lineRule="atLeast"/>
        <w:ind w:firstLine="480"/>
        <w:rPr>
          <w:rFonts w:ascii="fzlantingheis-l-gbregular" w:eastAsia="宋体" w:hAnsi="fzlantingheis-l-gbregular" w:cs="宋体" w:hint="eastAsia"/>
          <w:color w:val="FF0000"/>
          <w:kern w:val="0"/>
          <w:sz w:val="24"/>
          <w:szCs w:val="24"/>
        </w:rPr>
      </w:pPr>
      <w:r w:rsidRPr="00963491">
        <w:rPr>
          <w:rFonts w:ascii="fzlantingheis-l-gbregular" w:eastAsia="宋体" w:hAnsi="fzlantingheis-l-gbregular" w:cs="宋体"/>
          <w:color w:val="FF0000"/>
          <w:kern w:val="0"/>
          <w:sz w:val="24"/>
          <w:szCs w:val="24"/>
        </w:rPr>
        <w:lastRenderedPageBreak/>
        <w:t>（三）认证管理</w:t>
      </w: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F259CA" w:rsidP="0031620A">
      <w:pPr>
        <w:widowControl/>
        <w:spacing w:line="440" w:lineRule="atLeast"/>
        <w:ind w:firstLine="404"/>
        <w:jc w:val="center"/>
        <w:rPr>
          <w:rFonts w:ascii="fzlantingheis-l-gbregular" w:eastAsia="宋体" w:hAnsi="fzlantingheis-l-gbregular" w:cs="宋体" w:hint="eastAsia"/>
          <w:kern w:val="0"/>
          <w:sz w:val="24"/>
          <w:szCs w:val="24"/>
        </w:rPr>
      </w:pPr>
      <w:r>
        <w:rPr>
          <w:rFonts w:ascii="fzlantingheis-l-gbregular" w:eastAsia="宋体" w:hAnsi="fzlantingheis-l-gbregular" w:cs="宋体" w:hint="eastAsia"/>
          <w:noProof/>
          <w:kern w:val="0"/>
          <w:sz w:val="24"/>
          <w:szCs w:val="24"/>
        </w:rPr>
        <w:drawing>
          <wp:anchor distT="0" distB="0" distL="114300" distR="114300" simplePos="0" relativeHeight="251658240" behindDoc="1" locked="0" layoutInCell="1" allowOverlap="1">
            <wp:simplePos x="0" y="0"/>
            <wp:positionH relativeFrom="column">
              <wp:posOffset>3242310</wp:posOffset>
            </wp:positionH>
            <wp:positionV relativeFrom="paragraph">
              <wp:posOffset>96520</wp:posOffset>
            </wp:positionV>
            <wp:extent cx="2708910" cy="3596640"/>
            <wp:effectExtent l="19050" t="0" r="0" b="0"/>
            <wp:wrapTight wrapText="bothSides">
              <wp:wrapPolygon edited="0">
                <wp:start x="-152" y="0"/>
                <wp:lineTo x="-152" y="21508"/>
                <wp:lineTo x="21570" y="21508"/>
                <wp:lineTo x="21570" y="0"/>
                <wp:lineTo x="-152"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708910" cy="3596640"/>
                    </a:xfrm>
                    <a:prstGeom prst="rect">
                      <a:avLst/>
                    </a:prstGeom>
                    <a:noFill/>
                    <a:ln w="9525">
                      <a:noFill/>
                      <a:miter lim="800000"/>
                      <a:headEnd/>
                      <a:tailEnd/>
                    </a:ln>
                  </pic:spPr>
                </pic:pic>
              </a:graphicData>
            </a:graphic>
          </wp:anchor>
        </w:drawing>
      </w:r>
      <w:r>
        <w:rPr>
          <w:rFonts w:ascii="fzlantingheis-l-gbregular" w:eastAsia="宋体" w:hAnsi="fzlantingheis-l-gbregular" w:cs="宋体" w:hint="eastAsia"/>
          <w:noProof/>
          <w:kern w:val="0"/>
          <w:sz w:val="24"/>
          <w:szCs w:val="24"/>
        </w:rPr>
        <w:drawing>
          <wp:anchor distT="0" distB="0" distL="114300" distR="114300" simplePos="0" relativeHeight="251659264" behindDoc="1" locked="0" layoutInCell="1" allowOverlap="1">
            <wp:simplePos x="0" y="0"/>
            <wp:positionH relativeFrom="column">
              <wp:posOffset>278130</wp:posOffset>
            </wp:positionH>
            <wp:positionV relativeFrom="paragraph">
              <wp:posOffset>96520</wp:posOffset>
            </wp:positionV>
            <wp:extent cx="2647315" cy="3599815"/>
            <wp:effectExtent l="19050" t="0" r="635" b="0"/>
            <wp:wrapTight wrapText="bothSides">
              <wp:wrapPolygon edited="0">
                <wp:start x="-155" y="0"/>
                <wp:lineTo x="-155" y="21490"/>
                <wp:lineTo x="21605" y="21490"/>
                <wp:lineTo x="21605" y="0"/>
                <wp:lineTo x="-15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47315" cy="3599815"/>
                    </a:xfrm>
                    <a:prstGeom prst="rect">
                      <a:avLst/>
                    </a:prstGeom>
                    <a:noFill/>
                    <a:ln w="9525">
                      <a:noFill/>
                      <a:miter lim="800000"/>
                      <a:headEnd/>
                      <a:tailEnd/>
                    </a:ln>
                  </pic:spPr>
                </pic:pic>
              </a:graphicData>
            </a:graphic>
          </wp:anchor>
        </w:drawing>
      </w: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31620A" w:rsidRDefault="0031620A" w:rsidP="0031620A">
      <w:pPr>
        <w:widowControl/>
        <w:spacing w:line="440" w:lineRule="atLeast"/>
        <w:ind w:firstLine="404"/>
        <w:jc w:val="center"/>
        <w:rPr>
          <w:rFonts w:ascii="fzlantingheis-l-gbregular" w:eastAsia="宋体" w:hAnsi="fzlantingheis-l-gbregular" w:cs="宋体" w:hint="eastAsia"/>
          <w:kern w:val="0"/>
          <w:sz w:val="24"/>
          <w:szCs w:val="24"/>
        </w:rPr>
      </w:pPr>
    </w:p>
    <w:p w:rsidR="009513C5" w:rsidRDefault="00076E0B" w:rsidP="0031620A">
      <w:pPr>
        <w:widowControl/>
        <w:spacing w:line="440" w:lineRule="atLeast"/>
        <w:ind w:firstLine="404"/>
        <w:jc w:val="center"/>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图</w:t>
      </w:r>
      <w:r>
        <w:rPr>
          <w:rFonts w:ascii="fzlantingheis-l-gbregular" w:eastAsia="宋体" w:hAnsi="fzlantingheis-l-gbregular" w:cs="宋体" w:hint="eastAsia"/>
          <w:kern w:val="0"/>
          <w:sz w:val="24"/>
          <w:szCs w:val="24"/>
        </w:rPr>
        <w:t>2</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公司体系认证</w:t>
      </w:r>
      <w:r w:rsidR="009513C5">
        <w:rPr>
          <w:rFonts w:ascii="fzlantingheis-l-gbregular" w:eastAsia="宋体" w:hAnsi="fzlantingheis-l-gbregular" w:cs="宋体" w:hint="eastAsia"/>
          <w:kern w:val="0"/>
          <w:sz w:val="24"/>
          <w:szCs w:val="24"/>
        </w:rPr>
        <w:t>证书</w:t>
      </w:r>
    </w:p>
    <w:p w:rsidR="004A4690" w:rsidRPr="004A4690" w:rsidRDefault="004A4690" w:rsidP="00076E0B">
      <w:pPr>
        <w:widowControl/>
        <w:spacing w:line="440" w:lineRule="atLeast"/>
        <w:ind w:firstLine="404"/>
        <w:jc w:val="lef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公司通过</w:t>
      </w:r>
      <w:r w:rsidRPr="004A4690">
        <w:rPr>
          <w:rFonts w:ascii="fzlantingheis-l-gbregular" w:eastAsia="宋体" w:hAnsi="fzlantingheis-l-gbregular" w:cs="宋体"/>
          <w:kern w:val="0"/>
          <w:sz w:val="24"/>
          <w:szCs w:val="24"/>
        </w:rPr>
        <w:t>ISO9001</w:t>
      </w:r>
      <w:r w:rsidRPr="004A4690">
        <w:rPr>
          <w:rFonts w:ascii="fzlantingheis-l-gbregular" w:eastAsia="宋体" w:hAnsi="fzlantingheis-l-gbregular" w:cs="宋体"/>
          <w:kern w:val="0"/>
          <w:sz w:val="24"/>
          <w:szCs w:val="24"/>
        </w:rPr>
        <w:t>质量管理体系</w:t>
      </w:r>
      <w:r w:rsidR="00076E0B">
        <w:rPr>
          <w:rFonts w:ascii="fzlantingheis-l-gbregular" w:eastAsia="宋体" w:hAnsi="fzlantingheis-l-gbregular" w:cs="宋体" w:hint="eastAsia"/>
          <w:kern w:val="0"/>
          <w:sz w:val="24"/>
          <w:szCs w:val="24"/>
        </w:rPr>
        <w:t>和</w:t>
      </w:r>
      <w:r w:rsidR="00076E0B">
        <w:rPr>
          <w:rFonts w:ascii="fzlantingheis-l-gbregular" w:eastAsia="宋体" w:hAnsi="fzlantingheis-l-gbregular" w:cs="宋体" w:hint="eastAsia"/>
          <w:kern w:val="0"/>
          <w:sz w:val="24"/>
          <w:szCs w:val="24"/>
        </w:rPr>
        <w:t>HACCP</w:t>
      </w:r>
      <w:r w:rsidR="00076E0B">
        <w:rPr>
          <w:rFonts w:ascii="fzlantingheis-l-gbregular" w:eastAsia="宋体" w:hAnsi="fzlantingheis-l-gbregular" w:cs="宋体" w:hint="eastAsia"/>
          <w:kern w:val="0"/>
          <w:sz w:val="24"/>
          <w:szCs w:val="24"/>
        </w:rPr>
        <w:t>体系</w:t>
      </w:r>
      <w:r w:rsidRPr="004A4690">
        <w:rPr>
          <w:rFonts w:ascii="fzlantingheis-l-gbregular" w:eastAsia="宋体" w:hAnsi="fzlantingheis-l-gbregular" w:cs="宋体"/>
          <w:kern w:val="0"/>
          <w:sz w:val="24"/>
          <w:szCs w:val="24"/>
        </w:rPr>
        <w:t>认证，贯彻认证工作的开展实施，每年实施监督审查，持续改进完善，不断优化工艺技术改造，提升核心技术，促进技术改革与创新引领行业进步。</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五、产品质量责任</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（一）产品质量水平</w:t>
      </w:r>
    </w:p>
    <w:p w:rsidR="00076E0B" w:rsidRDefault="004A4690" w:rsidP="00076E0B">
      <w:pPr>
        <w:widowControl/>
        <w:spacing w:line="440" w:lineRule="atLeast"/>
        <w:ind w:firstLine="480"/>
        <w:rPr>
          <w:rFonts w:ascii="fzlantingheis-l-gbregular" w:eastAsia="宋体" w:hAnsi="fzlantingheis-l-gbregular" w:cs="宋体" w:hint="eastAsia"/>
          <w:kern w:val="0"/>
          <w:sz w:val="24"/>
          <w:szCs w:val="24"/>
        </w:rPr>
      </w:pPr>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有限公司从成立</w:t>
      </w:r>
      <w:r w:rsidR="00076E0B">
        <w:rPr>
          <w:rFonts w:ascii="fzlantingheis-l-gbregular" w:eastAsia="宋体" w:hAnsi="fzlantingheis-l-gbregular" w:cs="宋体" w:hint="eastAsia"/>
          <w:kern w:val="0"/>
          <w:sz w:val="24"/>
          <w:szCs w:val="24"/>
        </w:rPr>
        <w:t>开</w:t>
      </w:r>
      <w:r w:rsidRPr="004A4690">
        <w:rPr>
          <w:rFonts w:ascii="fzlantingheis-l-gbregular" w:eastAsia="宋体" w:hAnsi="fzlantingheis-l-gbregular" w:cs="宋体"/>
          <w:kern w:val="0"/>
          <w:sz w:val="24"/>
          <w:szCs w:val="24"/>
        </w:rPr>
        <w:t>始，完全按照现代化企业生产管理体系进行流程设计和组织构架建设，产品从研发、设计、生产、质量管理等均采用先进的设备和工艺水平。</w:t>
      </w:r>
    </w:p>
    <w:p w:rsidR="004A4690" w:rsidRPr="004A4690" w:rsidRDefault="004A4690" w:rsidP="00076E0B">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（二）产品售后责任</w:t>
      </w:r>
    </w:p>
    <w:p w:rsidR="00076E0B"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公司依据相关国家法律法规建立了健全的售后服务制度，并制定相关的管理办法进行规范。由于本公司实行严格的出厂</w:t>
      </w:r>
      <w:r w:rsidRPr="004A4690">
        <w:rPr>
          <w:rFonts w:ascii="fzlantingheis-l-gbregular" w:eastAsia="宋体" w:hAnsi="fzlantingheis-l-gbregular" w:cs="宋体"/>
          <w:kern w:val="0"/>
          <w:sz w:val="24"/>
          <w:szCs w:val="24"/>
        </w:rPr>
        <w:t>“0”</w:t>
      </w:r>
      <w:r w:rsidR="00076E0B">
        <w:rPr>
          <w:rFonts w:ascii="fzlantingheis-l-gbregular" w:eastAsia="宋体" w:hAnsi="fzlantingheis-l-gbregular" w:cs="宋体"/>
          <w:kern w:val="0"/>
          <w:sz w:val="24"/>
          <w:szCs w:val="24"/>
        </w:rPr>
        <w:t>缺陷管理，多年以来我们的产品从未发生过因质量或服务</w:t>
      </w:r>
      <w:r w:rsidRPr="004A4690">
        <w:rPr>
          <w:rFonts w:ascii="fzlantingheis-l-gbregular" w:eastAsia="宋体" w:hAnsi="fzlantingheis-l-gbregular" w:cs="宋体"/>
          <w:kern w:val="0"/>
          <w:sz w:val="24"/>
          <w:szCs w:val="24"/>
        </w:rPr>
        <w:t>情况。</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（三）企业社会责任</w:t>
      </w:r>
    </w:p>
    <w:p w:rsidR="004A4690" w:rsidRPr="004A4690" w:rsidRDefault="001013D0" w:rsidP="004A4690">
      <w:pPr>
        <w:widowControl/>
        <w:spacing w:line="440" w:lineRule="atLeast"/>
        <w:ind w:firstLine="480"/>
        <w:rPr>
          <w:rFonts w:ascii="fzlantingheis-l-gbregular" w:eastAsia="宋体" w:hAnsi="fzlantingheis-l-gbregular" w:cs="宋体" w:hint="eastAsia"/>
          <w:kern w:val="0"/>
          <w:sz w:val="24"/>
          <w:szCs w:val="24"/>
        </w:rPr>
      </w:pPr>
      <w:r>
        <w:rPr>
          <w:rFonts w:ascii="fzlantingheis-l-gbregular" w:eastAsia="宋体" w:hAnsi="fzlantingheis-l-gbregular" w:cs="宋体"/>
          <w:kern w:val="0"/>
          <w:sz w:val="24"/>
          <w:szCs w:val="24"/>
        </w:rPr>
        <w:lastRenderedPageBreak/>
        <w:t>宝泉</w:t>
      </w:r>
      <w:r w:rsidR="00076E0B">
        <w:rPr>
          <w:rFonts w:ascii="fzlantingheis-l-gbregular" w:eastAsia="宋体" w:hAnsi="fzlantingheis-l-gbregular" w:cs="宋体" w:hint="eastAsia"/>
          <w:kern w:val="0"/>
          <w:sz w:val="24"/>
          <w:szCs w:val="24"/>
        </w:rPr>
        <w:t>花生</w:t>
      </w:r>
      <w:r w:rsidR="004A4690" w:rsidRPr="004A4690">
        <w:rPr>
          <w:rFonts w:ascii="fzlantingheis-l-gbregular" w:eastAsia="宋体" w:hAnsi="fzlantingheis-l-gbregular" w:cs="宋体"/>
          <w:kern w:val="0"/>
          <w:sz w:val="24"/>
          <w:szCs w:val="24"/>
        </w:rPr>
        <w:t>积极参加社会公益事业，以实际行动对内提升员工素质，对外履行社会责任。</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在安全生产职业健康方面，依据行业标准法律制度，建立健全安全管理</w:t>
      </w:r>
      <w:r w:rsidR="00076E0B">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定时清理各种</w:t>
      </w:r>
      <w:proofErr w:type="gramStart"/>
      <w:r w:rsidRPr="004A4690">
        <w:rPr>
          <w:rFonts w:ascii="fzlantingheis-l-gbregular" w:eastAsia="宋体" w:hAnsi="fzlantingheis-l-gbregular" w:cs="宋体"/>
          <w:kern w:val="0"/>
          <w:sz w:val="24"/>
          <w:szCs w:val="24"/>
        </w:rPr>
        <w:t>危化品</w:t>
      </w:r>
      <w:proofErr w:type="gramEnd"/>
      <w:r w:rsidRPr="004A4690">
        <w:rPr>
          <w:rFonts w:ascii="fzlantingheis-l-gbregular" w:eastAsia="宋体" w:hAnsi="fzlantingheis-l-gbregular" w:cs="宋体"/>
          <w:kern w:val="0"/>
          <w:sz w:val="24"/>
          <w:szCs w:val="24"/>
        </w:rPr>
        <w:t>，做好职业危害检测身体，加强和完善安全、消防队伍的建设，增加巡检力度，消除安全隐患，如</w:t>
      </w:r>
      <w:r w:rsidR="00BB6618">
        <w:rPr>
          <w:rFonts w:ascii="fzlantingheis-l-gbregular" w:eastAsia="宋体" w:hAnsi="fzlantingheis-l-gbregular" w:cs="宋体" w:hint="eastAsia"/>
          <w:kern w:val="0"/>
          <w:sz w:val="24"/>
          <w:szCs w:val="24"/>
        </w:rPr>
        <w:t>20</w:t>
      </w:r>
      <w:r w:rsidRPr="004A4690">
        <w:rPr>
          <w:rFonts w:ascii="fzlantingheis-l-gbregular" w:eastAsia="宋体" w:hAnsi="fzlantingheis-l-gbregular" w:cs="宋体"/>
          <w:kern w:val="0"/>
          <w:sz w:val="24"/>
          <w:szCs w:val="24"/>
        </w:rPr>
        <w:t>年</w:t>
      </w:r>
      <w:r w:rsidR="00076E0B">
        <w:rPr>
          <w:rFonts w:ascii="fzlantingheis-l-gbregular" w:eastAsia="宋体" w:hAnsi="fzlantingheis-l-gbregular" w:cs="宋体" w:hint="eastAsia"/>
          <w:kern w:val="0"/>
          <w:sz w:val="24"/>
          <w:szCs w:val="24"/>
        </w:rPr>
        <w:t>5</w:t>
      </w:r>
      <w:r w:rsidRPr="004A4690">
        <w:rPr>
          <w:rFonts w:ascii="fzlantingheis-l-gbregular" w:eastAsia="宋体" w:hAnsi="fzlantingheis-l-gbregular" w:cs="宋体"/>
          <w:kern w:val="0"/>
          <w:sz w:val="24"/>
          <w:szCs w:val="24"/>
        </w:rPr>
        <w:t>月份公司组织</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安全生产月</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活动，全面普及教育生产安全常识，组织演练</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火灾</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等紧急情况的处置等活动。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在慈善公益方面，公司与敬老院等单位建立帮扶关系，定期组织员工看望老人，为他们送去</w:t>
      </w:r>
      <w:r w:rsidR="001013D0">
        <w:rPr>
          <w:rFonts w:ascii="fzlantingheis-l-gbregular" w:eastAsia="宋体" w:hAnsi="fzlantingheis-l-gbregular" w:cs="宋体"/>
          <w:kern w:val="0"/>
          <w:sz w:val="24"/>
          <w:szCs w:val="24"/>
        </w:rPr>
        <w:t>宝泉</w:t>
      </w:r>
      <w:r w:rsidRPr="004A4690">
        <w:rPr>
          <w:rFonts w:ascii="fzlantingheis-l-gbregular" w:eastAsia="宋体" w:hAnsi="fzlantingheis-l-gbregular" w:cs="宋体"/>
          <w:kern w:val="0"/>
          <w:sz w:val="24"/>
          <w:szCs w:val="24"/>
        </w:rPr>
        <w:t>人的关怀；公司的公益事业仍然走在路上，如在职业健康方面，关怀员工健康，公司工会</w:t>
      </w:r>
      <w:proofErr w:type="gramStart"/>
      <w:r w:rsidRPr="004A4690">
        <w:rPr>
          <w:rFonts w:ascii="fzlantingheis-l-gbregular" w:eastAsia="宋体" w:hAnsi="fzlantingheis-l-gbregular" w:cs="宋体"/>
          <w:kern w:val="0"/>
          <w:sz w:val="24"/>
          <w:szCs w:val="24"/>
        </w:rPr>
        <w:t>会</w:t>
      </w:r>
      <w:proofErr w:type="gramEnd"/>
      <w:r w:rsidRPr="004A4690">
        <w:rPr>
          <w:rFonts w:ascii="fzlantingheis-l-gbregular" w:eastAsia="宋体" w:hAnsi="fzlantingheis-l-gbregular" w:cs="宋体"/>
          <w:kern w:val="0"/>
          <w:sz w:val="24"/>
          <w:szCs w:val="24"/>
        </w:rPr>
        <w:t>与当地医院合作，组织医院医生来工厂内，现场为了公司员工及家属进行免费体检活动、组织员工无偿献血活动等等。</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（四）质量信用记录</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获得了质量管理体系认证证书</w:t>
      </w:r>
      <w:r w:rsidR="00076E0B">
        <w:rPr>
          <w:rFonts w:ascii="fzlantingheis-l-gbregular" w:eastAsia="宋体" w:hAnsi="fzlantingheis-l-gbregular" w:cs="宋体" w:hint="eastAsia"/>
          <w:kern w:val="0"/>
          <w:sz w:val="24"/>
          <w:szCs w:val="24"/>
        </w:rPr>
        <w:t>，</w:t>
      </w:r>
      <w:r w:rsidRPr="004A4690">
        <w:rPr>
          <w:rFonts w:ascii="fzlantingheis-l-gbregular" w:eastAsia="宋体" w:hAnsi="fzlantingheis-l-gbregular" w:cs="宋体"/>
          <w:kern w:val="0"/>
          <w:sz w:val="24"/>
          <w:szCs w:val="24"/>
        </w:rPr>
        <w:t>至今一直有效持有证书，并不断扩展证书覆盖的产品范围。</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通过不断推进质量管理体系有效运行，产品设计、采购、生产制造、检验等各环节均得到了有效的管控，产品质量水平得到不断提升。</w:t>
      </w:r>
    </w:p>
    <w:p w:rsidR="004A4690" w:rsidRPr="004A4690" w:rsidRDefault="004A4690" w:rsidP="00BB6618">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 </w:t>
      </w:r>
      <w:r w:rsidRPr="004A4690">
        <w:rPr>
          <w:rFonts w:ascii="fzlantingheis-l-gbregular" w:eastAsia="宋体" w:hAnsi="fzlantingheis-l-gbregular" w:cs="宋体"/>
          <w:kern w:val="0"/>
          <w:sz w:val="24"/>
          <w:szCs w:val="24"/>
        </w:rPr>
        <w:t>第三部分</w:t>
      </w:r>
      <w:r w:rsidRPr="004A4690">
        <w:rPr>
          <w:rFonts w:ascii="fzlantingheis-l-gbregular" w:eastAsia="宋体" w:hAnsi="fzlantingheis-l-gbregular" w:cs="宋体"/>
          <w:kern w:val="0"/>
          <w:sz w:val="24"/>
          <w:szCs w:val="24"/>
        </w:rPr>
        <w:t xml:space="preserve">  </w:t>
      </w:r>
      <w:r w:rsidRPr="004A4690">
        <w:rPr>
          <w:rFonts w:ascii="fzlantingheis-l-gbregular" w:eastAsia="宋体" w:hAnsi="fzlantingheis-l-gbregular" w:cs="宋体"/>
          <w:kern w:val="0"/>
          <w:sz w:val="24"/>
          <w:szCs w:val="24"/>
        </w:rPr>
        <w:t>报告结语</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质量管理是企业的软实力，信用是企业的根本，也是制约企业发展的根本因素之一。世界质量大师朱兰博士说</w:t>
      </w:r>
      <w:r w:rsidRPr="004A4690">
        <w:rPr>
          <w:rFonts w:ascii="fzlantingheis-l-gbregular" w:eastAsia="宋体" w:hAnsi="fzlantingheis-l-gbregular" w:cs="宋体"/>
          <w:kern w:val="0"/>
          <w:sz w:val="24"/>
          <w:szCs w:val="24"/>
        </w:rPr>
        <w:t>“21</w:t>
      </w:r>
      <w:r w:rsidRPr="004A4690">
        <w:rPr>
          <w:rFonts w:ascii="fzlantingheis-l-gbregular" w:eastAsia="宋体" w:hAnsi="fzlantingheis-l-gbregular" w:cs="宋体"/>
          <w:kern w:val="0"/>
          <w:sz w:val="24"/>
          <w:szCs w:val="24"/>
        </w:rPr>
        <w:t>世纪是质量的世纪</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在经济全球化的今天，质量发展已成为世界潮流。未来，公司将以强烈的责任感和高度的使命感来扎实推进质量管理，稳固维系企业信用，以卓越的产品质量占领市场，以良好的信誉留住客户，推进质量管理体系的持续改进和高效运行，全面强化全员维护名牌形象、打造精品的质量意识，将</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质量就是生命</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信用就是根本</w:t>
      </w:r>
      <w:r w:rsidRPr="004A4690">
        <w:rPr>
          <w:rFonts w:ascii="fzlantingheis-l-gbregular" w:eastAsia="宋体" w:hAnsi="fzlantingheis-l-gbregular" w:cs="宋体"/>
          <w:kern w:val="0"/>
          <w:sz w:val="24"/>
          <w:szCs w:val="24"/>
        </w:rPr>
        <w:t>”</w:t>
      </w:r>
      <w:r w:rsidRPr="004A4690">
        <w:rPr>
          <w:rFonts w:ascii="fzlantingheis-l-gbregular" w:eastAsia="宋体" w:hAnsi="fzlantingheis-l-gbregular" w:cs="宋体"/>
          <w:kern w:val="0"/>
          <w:sz w:val="24"/>
          <w:szCs w:val="24"/>
        </w:rPr>
        <w:t>的工作理念，内化于心，外付诸于行动。</w:t>
      </w:r>
    </w:p>
    <w:p w:rsidR="004A4690"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本报告展现了公司在质量诚信建设和实践中的成果，尽管还有不够完善的地方，但总体上可以看出企业对产品和服务的质量和诚信是令人满意的，无质量投诉、无质量安全重大事故的结果诠释了企业质量诚信管理的成果。今天，</w:t>
      </w:r>
      <w:r w:rsidR="001013D0">
        <w:rPr>
          <w:rFonts w:ascii="fzlantingheis-l-gbregular" w:eastAsia="宋体" w:hAnsi="fzlantingheis-l-gbregular" w:cs="宋体"/>
          <w:kern w:val="0"/>
          <w:sz w:val="24"/>
          <w:szCs w:val="24"/>
        </w:rPr>
        <w:t>宝泉</w:t>
      </w:r>
      <w:r w:rsidRPr="004A4690">
        <w:rPr>
          <w:rFonts w:ascii="fzlantingheis-l-gbregular" w:eastAsia="宋体" w:hAnsi="fzlantingheis-l-gbregular" w:cs="宋体"/>
          <w:kern w:val="0"/>
          <w:sz w:val="24"/>
          <w:szCs w:val="24"/>
        </w:rPr>
        <w:t>人正以昂扬的斗志，巨大的热忱，通过自身的努力与拼搏，向着打造百年企业，向着建成中国乃至世界一流品牌的目标而迈进！</w:t>
      </w:r>
    </w:p>
    <w:p w:rsidR="00076E0B" w:rsidRPr="004A4690" w:rsidRDefault="004A4690" w:rsidP="004A4690">
      <w:pPr>
        <w:widowControl/>
        <w:spacing w:line="440" w:lineRule="atLeast"/>
        <w:ind w:firstLine="480"/>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 </w:t>
      </w:r>
    </w:p>
    <w:p w:rsidR="004A4690" w:rsidRPr="004A4690" w:rsidRDefault="004A4690" w:rsidP="004A4690">
      <w:pPr>
        <w:widowControl/>
        <w:spacing w:line="440" w:lineRule="atLeast"/>
        <w:ind w:firstLine="480"/>
        <w:jc w:val="right"/>
        <w:rPr>
          <w:rFonts w:ascii="fzlantingheis-l-gbregular" w:eastAsia="宋体" w:hAnsi="fzlantingheis-l-gbregular" w:cs="宋体" w:hint="eastAsia"/>
          <w:kern w:val="0"/>
          <w:sz w:val="24"/>
          <w:szCs w:val="24"/>
        </w:rPr>
      </w:pPr>
      <w:bookmarkStart w:id="0" w:name="_GoBack"/>
      <w:bookmarkEnd w:id="0"/>
      <w:r>
        <w:rPr>
          <w:rFonts w:ascii="fzlantingheis-l-gbregular" w:eastAsia="宋体" w:hAnsi="fzlantingheis-l-gbregular" w:cs="宋体"/>
          <w:kern w:val="0"/>
          <w:sz w:val="24"/>
          <w:szCs w:val="24"/>
        </w:rPr>
        <w:t>青岛宝泉花生制品</w:t>
      </w:r>
      <w:r w:rsidRPr="004A4690">
        <w:rPr>
          <w:rFonts w:ascii="fzlantingheis-l-gbregular" w:eastAsia="宋体" w:hAnsi="fzlantingheis-l-gbregular" w:cs="宋体"/>
          <w:kern w:val="0"/>
          <w:sz w:val="24"/>
          <w:szCs w:val="24"/>
        </w:rPr>
        <w:t>有限公司</w:t>
      </w:r>
    </w:p>
    <w:p w:rsidR="004A4690" w:rsidRPr="004A4690" w:rsidRDefault="004A4690" w:rsidP="00076E0B">
      <w:pPr>
        <w:widowControl/>
        <w:spacing w:line="440" w:lineRule="atLeast"/>
        <w:ind w:right="120" w:firstLine="480"/>
        <w:jc w:val="right"/>
        <w:rPr>
          <w:rFonts w:ascii="fzlantingheis-l-gbregular" w:eastAsia="宋体" w:hAnsi="fzlantingheis-l-gbregular" w:cs="宋体" w:hint="eastAsia"/>
          <w:kern w:val="0"/>
          <w:sz w:val="24"/>
          <w:szCs w:val="24"/>
        </w:rPr>
      </w:pPr>
      <w:r w:rsidRPr="004A4690">
        <w:rPr>
          <w:rFonts w:ascii="fzlantingheis-l-gbregular" w:eastAsia="宋体" w:hAnsi="fzlantingheis-l-gbregular" w:cs="宋体"/>
          <w:kern w:val="0"/>
          <w:sz w:val="24"/>
          <w:szCs w:val="24"/>
        </w:rPr>
        <w:t>二</w:t>
      </w:r>
      <w:proofErr w:type="gramStart"/>
      <w:r w:rsidRPr="004A4690">
        <w:rPr>
          <w:rFonts w:ascii="fzlantingheis-l-gbregular" w:eastAsia="宋体" w:hAnsi="fzlantingheis-l-gbregular" w:cs="宋体"/>
          <w:kern w:val="0"/>
          <w:sz w:val="24"/>
          <w:szCs w:val="24"/>
        </w:rPr>
        <w:t>0</w:t>
      </w:r>
      <w:r w:rsidR="00BB6618">
        <w:rPr>
          <w:rFonts w:ascii="fzlantingheis-l-gbregular" w:eastAsia="宋体" w:hAnsi="fzlantingheis-l-gbregular" w:cs="宋体" w:hint="eastAsia"/>
          <w:kern w:val="0"/>
          <w:sz w:val="24"/>
          <w:szCs w:val="24"/>
        </w:rPr>
        <w:t>二</w:t>
      </w:r>
      <w:proofErr w:type="gramEnd"/>
      <w:r w:rsidR="00BB6618">
        <w:rPr>
          <w:rFonts w:ascii="fzlantingheis-l-gbregular" w:eastAsia="宋体" w:hAnsi="fzlantingheis-l-gbregular" w:cs="宋体" w:hint="eastAsia"/>
          <w:kern w:val="0"/>
          <w:sz w:val="24"/>
          <w:szCs w:val="24"/>
        </w:rPr>
        <w:t>0</w:t>
      </w:r>
      <w:r w:rsidRPr="004A4690">
        <w:rPr>
          <w:rFonts w:ascii="fzlantingheis-l-gbregular" w:eastAsia="宋体" w:hAnsi="fzlantingheis-l-gbregular" w:cs="宋体"/>
          <w:kern w:val="0"/>
          <w:sz w:val="24"/>
          <w:szCs w:val="24"/>
        </w:rPr>
        <w:t>年十</w:t>
      </w:r>
      <w:r w:rsidR="00076E0B">
        <w:rPr>
          <w:rFonts w:ascii="fzlantingheis-l-gbregular" w:eastAsia="宋体" w:hAnsi="fzlantingheis-l-gbregular" w:cs="宋体" w:hint="eastAsia"/>
          <w:kern w:val="0"/>
          <w:sz w:val="24"/>
          <w:szCs w:val="24"/>
        </w:rPr>
        <w:t>二</w:t>
      </w:r>
      <w:r w:rsidRPr="004A4690">
        <w:rPr>
          <w:rFonts w:ascii="fzlantingheis-l-gbregular" w:eastAsia="宋体" w:hAnsi="fzlantingheis-l-gbregular" w:cs="宋体"/>
          <w:kern w:val="0"/>
          <w:sz w:val="24"/>
          <w:szCs w:val="24"/>
        </w:rPr>
        <w:t>月十</w:t>
      </w:r>
      <w:r w:rsidR="00076E0B">
        <w:rPr>
          <w:rFonts w:ascii="fzlantingheis-l-gbregular" w:eastAsia="宋体" w:hAnsi="fzlantingheis-l-gbregular" w:cs="宋体" w:hint="eastAsia"/>
          <w:kern w:val="0"/>
          <w:sz w:val="24"/>
          <w:szCs w:val="24"/>
        </w:rPr>
        <w:t>八</w:t>
      </w:r>
      <w:r w:rsidRPr="004A4690">
        <w:rPr>
          <w:rFonts w:ascii="fzlantingheis-l-gbregular" w:eastAsia="宋体" w:hAnsi="fzlantingheis-l-gbregular" w:cs="宋体"/>
          <w:kern w:val="0"/>
          <w:sz w:val="24"/>
          <w:szCs w:val="24"/>
        </w:rPr>
        <w:t>日</w:t>
      </w:r>
    </w:p>
    <w:p w:rsidR="00C93569" w:rsidRPr="004A4690" w:rsidRDefault="00C93569" w:rsidP="004A4690">
      <w:pPr>
        <w:rPr>
          <w:sz w:val="24"/>
          <w:szCs w:val="24"/>
        </w:rPr>
      </w:pPr>
    </w:p>
    <w:sectPr w:rsidR="00C93569" w:rsidRPr="004A4690" w:rsidSect="00C935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28B" w:rsidRDefault="007C028B" w:rsidP="00815FAB">
      <w:r>
        <w:separator/>
      </w:r>
    </w:p>
  </w:endnote>
  <w:endnote w:type="continuationSeparator" w:id="0">
    <w:p w:rsidR="007C028B" w:rsidRDefault="007C028B" w:rsidP="00815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lantingheis-l-gb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28B" w:rsidRDefault="007C028B" w:rsidP="00815FAB">
      <w:r>
        <w:separator/>
      </w:r>
    </w:p>
  </w:footnote>
  <w:footnote w:type="continuationSeparator" w:id="0">
    <w:p w:rsidR="007C028B" w:rsidRDefault="007C028B" w:rsidP="00815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4690"/>
    <w:rsid w:val="00076E0B"/>
    <w:rsid w:val="000C708D"/>
    <w:rsid w:val="000D6DEE"/>
    <w:rsid w:val="001013D0"/>
    <w:rsid w:val="0031620A"/>
    <w:rsid w:val="00366078"/>
    <w:rsid w:val="003E10DB"/>
    <w:rsid w:val="004A4690"/>
    <w:rsid w:val="00606DE9"/>
    <w:rsid w:val="006C05FF"/>
    <w:rsid w:val="007C028B"/>
    <w:rsid w:val="00815FAB"/>
    <w:rsid w:val="00874A6E"/>
    <w:rsid w:val="00893259"/>
    <w:rsid w:val="009513C5"/>
    <w:rsid w:val="00963491"/>
    <w:rsid w:val="00970185"/>
    <w:rsid w:val="009B708A"/>
    <w:rsid w:val="009D72CA"/>
    <w:rsid w:val="00A007BF"/>
    <w:rsid w:val="00A1795E"/>
    <w:rsid w:val="00B80D3B"/>
    <w:rsid w:val="00BB6618"/>
    <w:rsid w:val="00C93569"/>
    <w:rsid w:val="00CB1FBD"/>
    <w:rsid w:val="00D84C90"/>
    <w:rsid w:val="00E8308D"/>
    <w:rsid w:val="00E921E0"/>
    <w:rsid w:val="00EA6FE3"/>
    <w:rsid w:val="00F259CA"/>
    <w:rsid w:val="00F51A03"/>
    <w:rsid w:val="00F73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69"/>
    <w:pPr>
      <w:widowControl w:val="0"/>
      <w:jc w:val="both"/>
    </w:pPr>
  </w:style>
  <w:style w:type="paragraph" w:styleId="1">
    <w:name w:val="heading 1"/>
    <w:basedOn w:val="a"/>
    <w:link w:val="1Char"/>
    <w:uiPriority w:val="9"/>
    <w:qFormat/>
    <w:rsid w:val="004A4690"/>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Char"/>
    <w:uiPriority w:val="9"/>
    <w:qFormat/>
    <w:rsid w:val="004A469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4690"/>
    <w:rPr>
      <w:rFonts w:ascii="宋体" w:eastAsia="宋体" w:hAnsi="宋体" w:cs="宋体"/>
      <w:b/>
      <w:bCs/>
      <w:kern w:val="36"/>
      <w:sz w:val="48"/>
      <w:szCs w:val="48"/>
    </w:rPr>
  </w:style>
  <w:style w:type="character" w:customStyle="1" w:styleId="6Char">
    <w:name w:val="标题 6 Char"/>
    <w:basedOn w:val="a0"/>
    <w:link w:val="6"/>
    <w:uiPriority w:val="9"/>
    <w:rsid w:val="004A4690"/>
    <w:rPr>
      <w:rFonts w:ascii="宋体" w:eastAsia="宋体" w:hAnsi="宋体" w:cs="宋体"/>
      <w:b/>
      <w:bCs/>
      <w:kern w:val="0"/>
      <w:sz w:val="15"/>
      <w:szCs w:val="15"/>
    </w:rPr>
  </w:style>
  <w:style w:type="paragraph" w:styleId="a3">
    <w:name w:val="Normal (Web)"/>
    <w:basedOn w:val="a"/>
    <w:uiPriority w:val="99"/>
    <w:unhideWhenUsed/>
    <w:rsid w:val="004A4690"/>
    <w:pPr>
      <w:widowControl/>
      <w:spacing w:before="100" w:beforeAutospacing="1" w:after="100" w:afterAutospacing="1"/>
      <w:jc w:val="left"/>
    </w:pPr>
    <w:rPr>
      <w:rFonts w:ascii="宋体" w:eastAsia="宋体" w:hAnsi="宋体" w:cs="宋体"/>
      <w:kern w:val="0"/>
      <w:sz w:val="24"/>
      <w:szCs w:val="24"/>
    </w:rPr>
  </w:style>
  <w:style w:type="paragraph" w:customStyle="1" w:styleId="section2">
    <w:name w:val="section2"/>
    <w:basedOn w:val="a"/>
    <w:rsid w:val="004A4690"/>
    <w:pPr>
      <w:widowControl/>
      <w:spacing w:before="100" w:beforeAutospacing="1" w:after="100" w:afterAutospacing="1"/>
      <w:jc w:val="left"/>
    </w:pPr>
    <w:rPr>
      <w:rFonts w:ascii="宋体" w:eastAsia="宋体" w:hAnsi="宋体" w:cs="宋体"/>
      <w:kern w:val="0"/>
      <w:sz w:val="24"/>
      <w:szCs w:val="24"/>
    </w:rPr>
  </w:style>
  <w:style w:type="paragraph" w:customStyle="1" w:styleId="section3">
    <w:name w:val="section3"/>
    <w:basedOn w:val="a"/>
    <w:rsid w:val="004A469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A4690"/>
    <w:rPr>
      <w:sz w:val="18"/>
      <w:szCs w:val="18"/>
    </w:rPr>
  </w:style>
  <w:style w:type="character" w:customStyle="1" w:styleId="Char">
    <w:name w:val="批注框文本 Char"/>
    <w:basedOn w:val="a0"/>
    <w:link w:val="a4"/>
    <w:uiPriority w:val="99"/>
    <w:semiHidden/>
    <w:rsid w:val="004A4690"/>
    <w:rPr>
      <w:sz w:val="18"/>
      <w:szCs w:val="18"/>
    </w:rPr>
  </w:style>
  <w:style w:type="paragraph" w:styleId="a5">
    <w:name w:val="Date"/>
    <w:basedOn w:val="a"/>
    <w:next w:val="a"/>
    <w:link w:val="Char0"/>
    <w:uiPriority w:val="99"/>
    <w:semiHidden/>
    <w:unhideWhenUsed/>
    <w:rsid w:val="004A4690"/>
    <w:pPr>
      <w:ind w:leftChars="2500" w:left="100"/>
    </w:pPr>
  </w:style>
  <w:style w:type="character" w:customStyle="1" w:styleId="Char0">
    <w:name w:val="日期 Char"/>
    <w:basedOn w:val="a0"/>
    <w:link w:val="a5"/>
    <w:uiPriority w:val="99"/>
    <w:semiHidden/>
    <w:rsid w:val="004A4690"/>
  </w:style>
  <w:style w:type="paragraph" w:styleId="a6">
    <w:name w:val="header"/>
    <w:basedOn w:val="a"/>
    <w:link w:val="Char1"/>
    <w:uiPriority w:val="99"/>
    <w:semiHidden/>
    <w:unhideWhenUsed/>
    <w:rsid w:val="00815FA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815FAB"/>
    <w:rPr>
      <w:sz w:val="18"/>
      <w:szCs w:val="18"/>
    </w:rPr>
  </w:style>
  <w:style w:type="paragraph" w:styleId="a7">
    <w:name w:val="footer"/>
    <w:basedOn w:val="a"/>
    <w:link w:val="Char2"/>
    <w:uiPriority w:val="99"/>
    <w:semiHidden/>
    <w:unhideWhenUsed/>
    <w:rsid w:val="00815FAB"/>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815FAB"/>
    <w:rPr>
      <w:sz w:val="18"/>
      <w:szCs w:val="18"/>
    </w:rPr>
  </w:style>
</w:styles>
</file>

<file path=word/webSettings.xml><?xml version="1.0" encoding="utf-8"?>
<w:webSettings xmlns:r="http://schemas.openxmlformats.org/officeDocument/2006/relationships" xmlns:w="http://schemas.openxmlformats.org/wordprocessingml/2006/main">
  <w:divs>
    <w:div w:id="1542866135">
      <w:bodyDiv w:val="1"/>
      <w:marLeft w:val="0"/>
      <w:marRight w:val="0"/>
      <w:marTop w:val="0"/>
      <w:marBottom w:val="0"/>
      <w:divBdr>
        <w:top w:val="none" w:sz="0" w:space="0" w:color="auto"/>
        <w:left w:val="none" w:sz="0" w:space="0" w:color="auto"/>
        <w:bottom w:val="none" w:sz="0" w:space="0" w:color="auto"/>
        <w:right w:val="none" w:sz="0" w:space="0" w:color="auto"/>
      </w:divBdr>
    </w:div>
    <w:div w:id="2017226655">
      <w:bodyDiv w:val="1"/>
      <w:marLeft w:val="0"/>
      <w:marRight w:val="0"/>
      <w:marTop w:val="0"/>
      <w:marBottom w:val="0"/>
      <w:divBdr>
        <w:top w:val="none" w:sz="0" w:space="0" w:color="auto"/>
        <w:left w:val="none" w:sz="0" w:space="0" w:color="auto"/>
        <w:bottom w:val="none" w:sz="0" w:space="0" w:color="auto"/>
        <w:right w:val="none" w:sz="0" w:space="0" w:color="auto"/>
      </w:divBdr>
      <w:divsChild>
        <w:div w:id="939341088">
          <w:marLeft w:val="0"/>
          <w:marRight w:val="0"/>
          <w:marTop w:val="0"/>
          <w:marBottom w:val="0"/>
          <w:divBdr>
            <w:top w:val="none" w:sz="0" w:space="0" w:color="auto"/>
            <w:left w:val="none" w:sz="0" w:space="0" w:color="auto"/>
            <w:bottom w:val="none" w:sz="0" w:space="0" w:color="auto"/>
            <w:right w:val="none" w:sz="0" w:space="0" w:color="auto"/>
          </w:divBdr>
        </w:div>
        <w:div w:id="790512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BB810-3607-4975-9A33-A8F24B6E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1026</Words>
  <Characters>5851</Characters>
  <Application>Microsoft Office Word</Application>
  <DocSecurity>0</DocSecurity>
  <Lines>48</Lines>
  <Paragraphs>13</Paragraphs>
  <ScaleCrop>false</ScaleCrop>
  <Company>中国石油大学</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ayuan</dc:creator>
  <cp:lastModifiedBy>ayuan</cp:lastModifiedBy>
  <cp:revision>14</cp:revision>
  <dcterms:created xsi:type="dcterms:W3CDTF">2020-03-07T00:51:00Z</dcterms:created>
  <dcterms:modified xsi:type="dcterms:W3CDTF">2021-02-24T06:07:00Z</dcterms:modified>
</cp:coreProperties>
</file>